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5E4E" w14:textId="4A2864DD" w:rsidR="00085F32" w:rsidRDefault="007D354B" w:rsidP="00160778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ABF542" wp14:editId="05260D50">
            <wp:simplePos x="0" y="0"/>
            <wp:positionH relativeFrom="margin">
              <wp:posOffset>4140200</wp:posOffset>
            </wp:positionH>
            <wp:positionV relativeFrom="paragraph">
              <wp:posOffset>0</wp:posOffset>
            </wp:positionV>
            <wp:extent cx="1795780" cy="1180465"/>
            <wp:effectExtent l="0" t="0" r="0" b="635"/>
            <wp:wrapTight wrapText="bothSides">
              <wp:wrapPolygon edited="0">
                <wp:start x="0" y="0"/>
                <wp:lineTo x="0" y="21263"/>
                <wp:lineTo x="21310" y="21263"/>
                <wp:lineTo x="21310" y="0"/>
                <wp:lineTo x="0" y="0"/>
              </wp:wrapPolygon>
            </wp:wrapTight>
            <wp:docPr id="4100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0FEE0173-DDAA-412A-B30A-1AFB484F44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7">
                      <a:extLst>
                        <a:ext uri="{FF2B5EF4-FFF2-40B4-BE49-F238E27FC236}">
                          <a16:creationId xmlns:a16="http://schemas.microsoft.com/office/drawing/2014/main" id="{0FEE0173-DDAA-412A-B30A-1AFB484F44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25" b="19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778">
        <w:rPr>
          <w:b/>
          <w:bCs/>
          <w:u w:val="single"/>
        </w:rPr>
        <w:t xml:space="preserve">         </w:t>
      </w:r>
      <w:r w:rsidR="00160778">
        <w:rPr>
          <w:noProof/>
        </w:rPr>
        <w:drawing>
          <wp:anchor distT="0" distB="0" distL="114300" distR="114300" simplePos="0" relativeHeight="251658240" behindDoc="1" locked="0" layoutInCell="1" allowOverlap="1" wp14:anchorId="3D7836B2" wp14:editId="6BD7856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89100" cy="1097915"/>
            <wp:effectExtent l="0" t="0" r="6350" b="6985"/>
            <wp:wrapTight wrapText="bothSides">
              <wp:wrapPolygon edited="0">
                <wp:start x="0" y="0"/>
                <wp:lineTo x="0" y="21363"/>
                <wp:lineTo x="21438" y="21363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443" cy="1101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778">
        <w:rPr>
          <w:b/>
          <w:bCs/>
          <w:u w:val="single"/>
        </w:rPr>
        <w:t xml:space="preserve">     </w:t>
      </w:r>
    </w:p>
    <w:p w14:paraId="2AEC1255" w14:textId="55CA3A38" w:rsidR="00085F32" w:rsidRDefault="00085F32" w:rsidP="00085F32">
      <w:pPr>
        <w:rPr>
          <w:b/>
          <w:bCs/>
          <w:u w:val="single"/>
        </w:rPr>
      </w:pPr>
    </w:p>
    <w:p w14:paraId="1416C090" w14:textId="77777777" w:rsidR="0069363E" w:rsidRDefault="0069363E" w:rsidP="00085F32">
      <w:pPr>
        <w:rPr>
          <w:b/>
          <w:bCs/>
          <w:u w:val="single"/>
        </w:rPr>
      </w:pPr>
    </w:p>
    <w:p w14:paraId="6E608E70" w14:textId="77777777" w:rsidR="003F40BD" w:rsidRDefault="003F40BD" w:rsidP="0069363E">
      <w:pPr>
        <w:jc w:val="center"/>
        <w:rPr>
          <w:b/>
          <w:bCs/>
          <w:noProof/>
          <w:sz w:val="40"/>
          <w:szCs w:val="40"/>
          <w:u w:val="single"/>
        </w:rPr>
      </w:pPr>
    </w:p>
    <w:p w14:paraId="458F9FFD" w14:textId="77777777" w:rsidR="003F40BD" w:rsidRDefault="003F40BD" w:rsidP="0069363E">
      <w:pPr>
        <w:jc w:val="center"/>
        <w:rPr>
          <w:b/>
          <w:bCs/>
          <w:noProof/>
          <w:sz w:val="40"/>
          <w:szCs w:val="40"/>
          <w:u w:val="single"/>
        </w:rPr>
      </w:pPr>
    </w:p>
    <w:p w14:paraId="01BE7220" w14:textId="09456064" w:rsidR="0069363E" w:rsidRPr="0069363E" w:rsidRDefault="0069363E" w:rsidP="0069363E">
      <w:pPr>
        <w:jc w:val="center"/>
        <w:rPr>
          <w:b/>
          <w:bCs/>
          <w:sz w:val="40"/>
          <w:szCs w:val="40"/>
          <w:u w:val="single"/>
        </w:rPr>
      </w:pPr>
      <w:r w:rsidRPr="0069363E">
        <w:rPr>
          <w:b/>
          <w:bCs/>
          <w:noProof/>
          <w:sz w:val="40"/>
          <w:szCs w:val="40"/>
          <w:u w:val="single"/>
        </w:rPr>
        <w:t>PROGRAM SYLLABUS</w:t>
      </w:r>
    </w:p>
    <w:p w14:paraId="2BC0ED7E" w14:textId="741434E5" w:rsidR="00085F32" w:rsidRPr="00962636" w:rsidRDefault="00085F32" w:rsidP="0069363E">
      <w:pPr>
        <w:jc w:val="center"/>
        <w:rPr>
          <w:noProof/>
          <w:u w:val="single"/>
        </w:rPr>
      </w:pPr>
      <w:r w:rsidRPr="0069363E">
        <w:rPr>
          <w:b/>
          <w:bCs/>
          <w:sz w:val="40"/>
          <w:szCs w:val="40"/>
          <w:u w:val="single"/>
        </w:rPr>
        <w:t>Instructor</w:t>
      </w:r>
      <w:r w:rsidR="00962636" w:rsidRPr="0069363E">
        <w:rPr>
          <w:b/>
          <w:bCs/>
          <w:sz w:val="40"/>
          <w:szCs w:val="40"/>
          <w:u w:val="single"/>
        </w:rPr>
        <w:t>-</w:t>
      </w:r>
      <w:r w:rsidRPr="0069363E">
        <w:rPr>
          <w:b/>
          <w:bCs/>
          <w:sz w:val="40"/>
          <w:szCs w:val="40"/>
          <w:u w:val="single"/>
        </w:rPr>
        <w:t xml:space="preserve">Led Virtual </w:t>
      </w:r>
      <w:r w:rsidR="007D354B">
        <w:rPr>
          <w:b/>
          <w:bCs/>
          <w:sz w:val="40"/>
          <w:szCs w:val="40"/>
          <w:u w:val="single"/>
        </w:rPr>
        <w:t>C</w:t>
      </w:r>
      <w:r w:rsidR="003F40BD">
        <w:rPr>
          <w:b/>
          <w:bCs/>
          <w:sz w:val="40"/>
          <w:szCs w:val="40"/>
          <w:u w:val="single"/>
        </w:rPr>
        <w:t>ALP</w:t>
      </w:r>
    </w:p>
    <w:p w14:paraId="1693C662" w14:textId="77777777" w:rsidR="00BA0566" w:rsidRDefault="00BA0566" w:rsidP="00085F32">
      <w:pPr>
        <w:rPr>
          <w:b/>
          <w:bCs/>
          <w:u w:val="single"/>
        </w:rPr>
      </w:pPr>
    </w:p>
    <w:p w14:paraId="561B02B1" w14:textId="4059DEE8" w:rsidR="002D7EB8" w:rsidRPr="00FF5412" w:rsidRDefault="002D7EB8" w:rsidP="00085F32">
      <w:pPr>
        <w:rPr>
          <w:b/>
          <w:bCs/>
        </w:rPr>
      </w:pPr>
      <w:r>
        <w:rPr>
          <w:b/>
          <w:bCs/>
          <w:u w:val="single"/>
        </w:rPr>
        <w:t>Instructor</w:t>
      </w:r>
      <w:r w:rsidRPr="00FF5412">
        <w:rPr>
          <w:b/>
          <w:bCs/>
        </w:rPr>
        <w:t xml:space="preserve">: </w:t>
      </w:r>
      <w:r w:rsidR="00FF5412" w:rsidRPr="00FF5412">
        <w:rPr>
          <w:b/>
          <w:bCs/>
        </w:rPr>
        <w:t xml:space="preserve">  </w:t>
      </w:r>
      <w:r w:rsidR="00FF5412">
        <w:rPr>
          <w:b/>
          <w:bCs/>
        </w:rPr>
        <w:tab/>
      </w:r>
    </w:p>
    <w:p w14:paraId="75510C1C" w14:textId="52C94BFD" w:rsidR="0069363E" w:rsidRDefault="002D7EB8" w:rsidP="00085F32">
      <w:pPr>
        <w:rPr>
          <w:b/>
          <w:bCs/>
        </w:rPr>
      </w:pPr>
      <w:r>
        <w:rPr>
          <w:b/>
          <w:bCs/>
          <w:u w:val="single"/>
        </w:rPr>
        <w:t>E-mail</w:t>
      </w:r>
      <w:r w:rsidRPr="002D7EB8">
        <w:rPr>
          <w:b/>
          <w:bCs/>
        </w:rPr>
        <w:t>:</w:t>
      </w:r>
      <w:r>
        <w:rPr>
          <w:b/>
          <w:bCs/>
        </w:rPr>
        <w:tab/>
      </w:r>
      <w:r w:rsidR="00FF5412">
        <w:rPr>
          <w:b/>
          <w:bCs/>
        </w:rPr>
        <w:t xml:space="preserve"> </w:t>
      </w:r>
    </w:p>
    <w:p w14:paraId="4ABD5D8D" w14:textId="0F74FD5C" w:rsidR="002D7EB8" w:rsidRDefault="002D7EB8" w:rsidP="00085F32">
      <w:pPr>
        <w:rPr>
          <w:b/>
          <w:bCs/>
          <w:u w:val="single"/>
        </w:rPr>
      </w:pPr>
      <w:r w:rsidRPr="002D7EB8">
        <w:rPr>
          <w:b/>
          <w:bCs/>
          <w:u w:val="single"/>
        </w:rPr>
        <w:t>Phone</w:t>
      </w:r>
      <w:r>
        <w:rPr>
          <w:b/>
          <w:bCs/>
        </w:rPr>
        <w:t xml:space="preserve">: </w:t>
      </w:r>
      <w:r w:rsidR="00FF5412">
        <w:rPr>
          <w:b/>
          <w:bCs/>
        </w:rPr>
        <w:tab/>
      </w:r>
    </w:p>
    <w:p w14:paraId="5BD2B74A" w14:textId="77777777" w:rsidR="002D7EB8" w:rsidRDefault="002D7EB8" w:rsidP="00085F32">
      <w:pPr>
        <w:rPr>
          <w:b/>
          <w:bCs/>
          <w:u w:val="single"/>
        </w:rPr>
      </w:pPr>
    </w:p>
    <w:p w14:paraId="6957178B" w14:textId="65432441" w:rsidR="00FA1213" w:rsidRDefault="00FA1213" w:rsidP="00085F32">
      <w:pPr>
        <w:rPr>
          <w:b/>
          <w:bCs/>
          <w:u w:val="single"/>
        </w:rPr>
      </w:pPr>
      <w:r>
        <w:rPr>
          <w:b/>
          <w:bCs/>
          <w:u w:val="single"/>
        </w:rPr>
        <w:t>Program Details</w:t>
      </w:r>
    </w:p>
    <w:p w14:paraId="2E4EDFA0" w14:textId="0DCB0D35" w:rsidR="00FA1213" w:rsidRDefault="007D354B" w:rsidP="00085F32">
      <w:r>
        <w:t>Four</w:t>
      </w:r>
      <w:r w:rsidR="003F40BD">
        <w:t xml:space="preserve"> </w:t>
      </w:r>
      <w:r w:rsidR="00FA1213" w:rsidRPr="00FA1213">
        <w:t xml:space="preserve">4-hour webinars with an optional </w:t>
      </w:r>
      <w:r w:rsidR="00FA1213">
        <w:t>r</w:t>
      </w:r>
      <w:r w:rsidR="00FA1213" w:rsidRPr="00FA1213">
        <w:t>eview one week after class conclusion</w:t>
      </w:r>
      <w:r w:rsidR="00FA1213">
        <w:t>. 1</w:t>
      </w:r>
      <w:r>
        <w:t>6</w:t>
      </w:r>
      <w:r w:rsidR="00FA1213">
        <w:t xml:space="preserve"> hours total.  </w:t>
      </w:r>
    </w:p>
    <w:p w14:paraId="2F588375" w14:textId="71B7E808" w:rsidR="00FA1213" w:rsidRDefault="00FA1213" w:rsidP="00085F32"/>
    <w:p w14:paraId="374D7484" w14:textId="63043566" w:rsidR="00FA1213" w:rsidRPr="002D7EB8" w:rsidRDefault="00FA1213" w:rsidP="00085F32">
      <w:pPr>
        <w:rPr>
          <w:b/>
          <w:bCs/>
          <w:u w:val="single"/>
        </w:rPr>
      </w:pPr>
      <w:r w:rsidRPr="002D7EB8">
        <w:rPr>
          <w:b/>
          <w:bCs/>
          <w:u w:val="single"/>
        </w:rPr>
        <w:t>Text</w:t>
      </w:r>
    </w:p>
    <w:p w14:paraId="33816D30" w14:textId="39CA2E73" w:rsidR="00FA1213" w:rsidRDefault="00FA1213" w:rsidP="00085F32">
      <w:r>
        <w:t xml:space="preserve">The text used is the NAAEI </w:t>
      </w:r>
      <w:r w:rsidR="007D354B">
        <w:t>Certified</w:t>
      </w:r>
      <w:r w:rsidR="003F40BD">
        <w:t xml:space="preserve"> Apartment Leasing Professional</w:t>
      </w:r>
      <w:r>
        <w:t xml:space="preserve"> course.  </w:t>
      </w:r>
      <w:r w:rsidR="00160778">
        <w:t>The learner should have access to the e-Book course workbook and may download or print the materials</w:t>
      </w:r>
      <w:r>
        <w:t xml:space="preserve"> prior to the first session.  The </w:t>
      </w:r>
      <w:r w:rsidR="009A7327">
        <w:t>learner</w:t>
      </w:r>
      <w:r>
        <w:t xml:space="preserve"> will be required to use the text for pre-class </w:t>
      </w:r>
      <w:r w:rsidR="007D354B">
        <w:t>prework</w:t>
      </w:r>
      <w:r>
        <w:t xml:space="preserve"> and throughout the webinar programs.</w:t>
      </w:r>
    </w:p>
    <w:p w14:paraId="673AAC7E" w14:textId="50F84480" w:rsidR="00FA1213" w:rsidRDefault="00FA1213" w:rsidP="00085F32"/>
    <w:p w14:paraId="5F68BD76" w14:textId="74BF0929" w:rsidR="00FA1213" w:rsidRPr="002D7EB8" w:rsidRDefault="00FA1213" w:rsidP="00085F32">
      <w:pPr>
        <w:rPr>
          <w:b/>
          <w:bCs/>
          <w:u w:val="single"/>
        </w:rPr>
      </w:pPr>
      <w:r w:rsidRPr="002D7EB8">
        <w:rPr>
          <w:b/>
          <w:bCs/>
          <w:u w:val="single"/>
        </w:rPr>
        <w:t>Program Objectives</w:t>
      </w:r>
    </w:p>
    <w:p w14:paraId="5FCF64ED" w14:textId="2D7F143A" w:rsidR="00FA1213" w:rsidRDefault="00FA1213" w:rsidP="00FA1213">
      <w:pPr>
        <w:pStyle w:val="ListParagraph"/>
        <w:numPr>
          <w:ilvl w:val="0"/>
          <w:numId w:val="1"/>
        </w:numPr>
      </w:pPr>
      <w:r>
        <w:t xml:space="preserve">The course will provide a thorough review of all aspects of the </w:t>
      </w:r>
      <w:r w:rsidR="007D354B">
        <w:t>Certified</w:t>
      </w:r>
      <w:r>
        <w:t xml:space="preserve"> Apartment </w:t>
      </w:r>
      <w:r w:rsidR="002D1F97">
        <w:t>Leasing Professional</w:t>
      </w:r>
      <w:r>
        <w:t xml:space="preserve"> position.</w:t>
      </w:r>
    </w:p>
    <w:p w14:paraId="6E3EDCC4" w14:textId="2A9FB338" w:rsidR="00B61145" w:rsidRPr="00B61145" w:rsidRDefault="00FA1213" w:rsidP="00B6114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Attendance and participation in the program will provide the </w:t>
      </w:r>
      <w:r w:rsidR="009A7327">
        <w:t>learner</w:t>
      </w:r>
      <w:r>
        <w:t xml:space="preserve"> an opportunity to learn and compare operating </w:t>
      </w:r>
      <w:r w:rsidR="002D7EB8">
        <w:t>policies and protocol</w:t>
      </w:r>
      <w:r>
        <w:t xml:space="preserve"> in </w:t>
      </w:r>
      <w:r w:rsidR="002D7EB8">
        <w:t>place</w:t>
      </w:r>
      <w:r>
        <w:t xml:space="preserve"> at their workplaces as well as </w:t>
      </w:r>
      <w:r w:rsidR="002D7EB8">
        <w:t>those at other industry management firms.</w:t>
      </w:r>
      <w:r w:rsidR="00367572">
        <w:t xml:space="preserve"> </w:t>
      </w:r>
    </w:p>
    <w:p w14:paraId="0021371F" w14:textId="737C4FCA" w:rsidR="00B61145" w:rsidRPr="00B61145" w:rsidRDefault="00FA1213" w:rsidP="00B6114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By the end of the program, the </w:t>
      </w:r>
      <w:r w:rsidR="009A7327">
        <w:t>learner</w:t>
      </w:r>
      <w:r>
        <w:t xml:space="preserve"> will have successfully completed the classroom requirement for </w:t>
      </w:r>
      <w:r w:rsidR="007D354B">
        <w:t>CALP</w:t>
      </w:r>
      <w:r>
        <w:t xml:space="preserve"> and will be eligible to take the appropriate qualifying exam.</w:t>
      </w:r>
    </w:p>
    <w:p w14:paraId="16DF6BD8" w14:textId="77777777" w:rsidR="00B61145" w:rsidRDefault="00B61145" w:rsidP="00B61145">
      <w:pPr>
        <w:rPr>
          <w:b/>
          <w:bCs/>
          <w:u w:val="single"/>
        </w:rPr>
      </w:pPr>
    </w:p>
    <w:p w14:paraId="66D98D16" w14:textId="77777777" w:rsidR="00B61145" w:rsidRDefault="00B61145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B011E30" w14:textId="1438EC9A" w:rsidR="002D7EB8" w:rsidRPr="00B61145" w:rsidRDefault="002D7EB8" w:rsidP="00B61145">
      <w:pPr>
        <w:rPr>
          <w:b/>
          <w:bCs/>
          <w:u w:val="single"/>
        </w:rPr>
      </w:pPr>
      <w:r w:rsidRPr="00B61145">
        <w:rPr>
          <w:b/>
          <w:bCs/>
          <w:u w:val="single"/>
        </w:rPr>
        <w:lastRenderedPageBreak/>
        <w:t>Communication</w:t>
      </w:r>
    </w:p>
    <w:p w14:paraId="15F08788" w14:textId="1CD13084" w:rsidR="002D7EB8" w:rsidRDefault="002D7EB8" w:rsidP="002D7EB8">
      <w:r>
        <w:t xml:space="preserve">All communication regarding the program or content should be addressed to the instructor.  Communication regarding attendance and participation should be addressed to the </w:t>
      </w:r>
      <w:r w:rsidR="009A7327">
        <w:t>learner</w:t>
      </w:r>
      <w:r>
        <w:t>’s home affiliate who will work in concert with the instructor.</w:t>
      </w:r>
    </w:p>
    <w:p w14:paraId="6724DDF4" w14:textId="68B4C11B" w:rsidR="002D7EB8" w:rsidRDefault="002D7EB8" w:rsidP="002D7EB8"/>
    <w:p w14:paraId="400A6418" w14:textId="77777777" w:rsidR="00BA0566" w:rsidRPr="007A7B7C" w:rsidRDefault="00BA0566" w:rsidP="002D7EB8">
      <w:pPr>
        <w:rPr>
          <w:b/>
          <w:bCs/>
          <w:u w:val="single"/>
        </w:rPr>
      </w:pPr>
      <w:r w:rsidRPr="007A7B7C">
        <w:rPr>
          <w:b/>
          <w:bCs/>
          <w:u w:val="single"/>
        </w:rPr>
        <w:t>Small Groups</w:t>
      </w:r>
    </w:p>
    <w:p w14:paraId="6EA2C909" w14:textId="2CB6F244" w:rsidR="00BA0566" w:rsidRDefault="00BA0566" w:rsidP="002D7EB8">
      <w:r>
        <w:t xml:space="preserve">A key component of </w:t>
      </w:r>
      <w:r w:rsidR="007D354B">
        <w:t>CALP</w:t>
      </w:r>
      <w:r>
        <w:t xml:space="preserve"> is the opportunity to discuss real-world situations </w:t>
      </w:r>
      <w:r w:rsidR="007A7B7C">
        <w:t xml:space="preserve">and activities </w:t>
      </w:r>
      <w:r>
        <w:t xml:space="preserve">within the confines of a small group.  A small group is generally 3 to 6 people, 4 to 5 is best.  In the virtual classroom, small groups become even more important.  The affiliate – either local or </w:t>
      </w:r>
      <w:r w:rsidR="007D354B">
        <w:t>national</w:t>
      </w:r>
      <w:r>
        <w:t xml:space="preserve"> – will divide the class roster into small groups PRIOR to the class sessions and exchange phone and email contact information to each member.</w:t>
      </w:r>
      <w:r w:rsidR="007A7B7C">
        <w:t xml:space="preserve">  </w:t>
      </w:r>
      <w:r w:rsidR="00367572">
        <w:t>P</w:t>
      </w:r>
      <w:r w:rsidR="007A7B7C">
        <w:t xml:space="preserve">articipation in virtual ILT </w:t>
      </w:r>
      <w:r w:rsidR="007D354B">
        <w:t>CALP</w:t>
      </w:r>
      <w:r w:rsidR="007A7B7C">
        <w:t xml:space="preserve"> signals </w:t>
      </w:r>
      <w:r w:rsidR="00367572">
        <w:t>a</w:t>
      </w:r>
      <w:r w:rsidR="00B61145">
        <w:t xml:space="preserve"> </w:t>
      </w:r>
      <w:r w:rsidR="007A7B7C">
        <w:t>willingness to work within the group and share contact information.</w:t>
      </w:r>
    </w:p>
    <w:p w14:paraId="1261697C" w14:textId="77777777" w:rsidR="00BA0566" w:rsidRDefault="00BA0566" w:rsidP="002D7EB8"/>
    <w:p w14:paraId="6B812C5B" w14:textId="59CC5231" w:rsidR="002D7EB8" w:rsidRPr="007A7B7C" w:rsidRDefault="002D7EB8" w:rsidP="002D7EB8">
      <w:pPr>
        <w:rPr>
          <w:b/>
          <w:bCs/>
          <w:u w:val="single"/>
        </w:rPr>
      </w:pPr>
      <w:r w:rsidRPr="007A7B7C">
        <w:rPr>
          <w:b/>
          <w:bCs/>
          <w:u w:val="single"/>
        </w:rPr>
        <w:t>Assignments</w:t>
      </w:r>
      <w:r w:rsidR="007A7B7C">
        <w:rPr>
          <w:b/>
          <w:bCs/>
          <w:u w:val="single"/>
        </w:rPr>
        <w:t xml:space="preserve"> and Participation</w:t>
      </w:r>
    </w:p>
    <w:p w14:paraId="161A3443" w14:textId="141FDA27" w:rsidR="00BA0566" w:rsidRDefault="00BA0566" w:rsidP="002D7EB8">
      <w:r>
        <w:t xml:space="preserve">Reading and </w:t>
      </w:r>
      <w:r w:rsidR="007D354B">
        <w:t>prework</w:t>
      </w:r>
      <w:r>
        <w:t xml:space="preserve"> </w:t>
      </w:r>
      <w:r w:rsidR="007A7B7C">
        <w:t xml:space="preserve">for the day’s sessions </w:t>
      </w:r>
      <w:r>
        <w:t xml:space="preserve">must be completed </w:t>
      </w:r>
      <w:r w:rsidRPr="009A7327">
        <w:rPr>
          <w:b/>
          <w:bCs/>
          <w:u w:val="single"/>
        </w:rPr>
        <w:t>prior to class</w:t>
      </w:r>
      <w:r>
        <w:t xml:space="preserve">.  The </w:t>
      </w:r>
      <w:r w:rsidR="009A7327">
        <w:t>learner</w:t>
      </w:r>
      <w:r>
        <w:t xml:space="preserve"> must come to the session prepared due to this condensed format.  Instructor-led sessions will enhance the text and provide an opportunity to participate and contribute to the program’s success.  Note</w:t>
      </w:r>
      <w:r w:rsidR="007A7B7C">
        <w:t>s</w:t>
      </w:r>
      <w:r>
        <w:t xml:space="preserve"> should be taken.</w:t>
      </w:r>
    </w:p>
    <w:p w14:paraId="2B95613C" w14:textId="4B707B1C" w:rsidR="00BA0566" w:rsidRDefault="00BA0566" w:rsidP="00BA0566">
      <w:pPr>
        <w:pStyle w:val="ListParagraph"/>
        <w:numPr>
          <w:ilvl w:val="0"/>
          <w:numId w:val="2"/>
        </w:numPr>
      </w:pPr>
      <w:r>
        <w:t xml:space="preserve">In-class activities, discussion and polls REQUIRE the </w:t>
      </w:r>
      <w:r w:rsidR="009A7327">
        <w:t>learner</w:t>
      </w:r>
      <w:r>
        <w:t>’s participation.</w:t>
      </w:r>
    </w:p>
    <w:p w14:paraId="1F1883DC" w14:textId="60DA8D56" w:rsidR="00BA0566" w:rsidRDefault="00BA0566" w:rsidP="00BA0566">
      <w:pPr>
        <w:pStyle w:val="ListParagraph"/>
        <w:numPr>
          <w:ilvl w:val="0"/>
          <w:numId w:val="2"/>
        </w:numPr>
      </w:pPr>
      <w:r>
        <w:t xml:space="preserve">Pre-work assignments are </w:t>
      </w:r>
      <w:r w:rsidR="007A7B7C">
        <w:t xml:space="preserve">to be completed </w:t>
      </w:r>
      <w:r>
        <w:t xml:space="preserve">both </w:t>
      </w:r>
      <w:r w:rsidR="007A7B7C">
        <w:t xml:space="preserve">by </w:t>
      </w:r>
      <w:r>
        <w:t>individual</w:t>
      </w:r>
      <w:r w:rsidR="007A7B7C">
        <w:t>s</w:t>
      </w:r>
      <w:r>
        <w:t xml:space="preserve"> and group</w:t>
      </w:r>
      <w:r w:rsidR="007A7B7C">
        <w:t>s.</w:t>
      </w:r>
    </w:p>
    <w:p w14:paraId="3B6CF841" w14:textId="01E16261" w:rsidR="007A7B7C" w:rsidRDefault="009A7327" w:rsidP="00BA0566">
      <w:pPr>
        <w:pStyle w:val="ListParagraph"/>
        <w:numPr>
          <w:ilvl w:val="0"/>
          <w:numId w:val="2"/>
        </w:numPr>
      </w:pPr>
      <w:r>
        <w:t>Learner</w:t>
      </w:r>
      <w:r w:rsidR="007A7B7C">
        <w:t>s may be called upon at random in class to offer their findings or suggestions.</w:t>
      </w:r>
    </w:p>
    <w:p w14:paraId="796F8BF8" w14:textId="0F25804F" w:rsidR="007A7B7C" w:rsidRDefault="007A7B7C" w:rsidP="007A7B7C"/>
    <w:p w14:paraId="2CB81C89" w14:textId="2C404BE9" w:rsidR="007A7B7C" w:rsidRPr="007A7B7C" w:rsidRDefault="007A7B7C" w:rsidP="007A7B7C">
      <w:pPr>
        <w:rPr>
          <w:b/>
          <w:bCs/>
          <w:u w:val="single"/>
        </w:rPr>
      </w:pPr>
      <w:r w:rsidRPr="007A7B7C">
        <w:rPr>
          <w:b/>
          <w:bCs/>
          <w:u w:val="single"/>
        </w:rPr>
        <w:t>Attendance</w:t>
      </w:r>
    </w:p>
    <w:p w14:paraId="39ACFDDD" w14:textId="178FDE0B" w:rsidR="007A7B7C" w:rsidRDefault="007A7B7C" w:rsidP="007A7B7C">
      <w:r>
        <w:t xml:space="preserve">Attendance is mandatory.  </w:t>
      </w:r>
      <w:r w:rsidR="009A7327">
        <w:t>Learner</w:t>
      </w:r>
      <w:r>
        <w:t xml:space="preserve">s are expected to be logged into the webinar platform at the start of class time and stay for the </w:t>
      </w:r>
      <w:r w:rsidR="00367572">
        <w:t xml:space="preserve">duration </w:t>
      </w:r>
      <w:r>
        <w:t>of the class.  Necessary or emergency absences must be cleared with the affiliate prior to the missed session.</w:t>
      </w:r>
    </w:p>
    <w:p w14:paraId="1115C8F6" w14:textId="0BCB3793" w:rsidR="007A7B7C" w:rsidRDefault="007A7B7C" w:rsidP="007A7B7C"/>
    <w:p w14:paraId="0E1FAA58" w14:textId="1F43A2D4" w:rsidR="007A7B7C" w:rsidRPr="007A7B7C" w:rsidRDefault="007A7B7C" w:rsidP="007A7B7C">
      <w:pPr>
        <w:rPr>
          <w:b/>
          <w:bCs/>
          <w:u w:val="single"/>
        </w:rPr>
      </w:pPr>
      <w:r w:rsidRPr="007A7B7C">
        <w:rPr>
          <w:b/>
          <w:bCs/>
          <w:u w:val="single"/>
        </w:rPr>
        <w:t>General Information</w:t>
      </w:r>
    </w:p>
    <w:p w14:paraId="00CA745D" w14:textId="153B3ABB" w:rsidR="007A7B7C" w:rsidRDefault="007A7B7C" w:rsidP="007A7B7C">
      <w:r>
        <w:t xml:space="preserve">Learning is a two-way street.  The instructor takes their job seriously and will provide the </w:t>
      </w:r>
      <w:r w:rsidR="009A7327">
        <w:t>learner</w:t>
      </w:r>
      <w:r>
        <w:t xml:space="preserve"> with timely and practical materials that complement the text.  You and the instructor are equally responsible for the knowledge you will acquire during this course.  Learning is a personal decision.</w:t>
      </w:r>
    </w:p>
    <w:p w14:paraId="529196DE" w14:textId="77777777" w:rsidR="00B61145" w:rsidRDefault="00B61145" w:rsidP="00085F32">
      <w:pPr>
        <w:rPr>
          <w:b/>
          <w:bCs/>
          <w:u w:val="single"/>
        </w:rPr>
      </w:pPr>
    </w:p>
    <w:p w14:paraId="1CBC038E" w14:textId="67B2D490" w:rsidR="002D7EB8" w:rsidRPr="00B61145" w:rsidRDefault="007A7B7C" w:rsidP="00085F32">
      <w:pPr>
        <w:rPr>
          <w:b/>
          <w:bCs/>
          <w:sz w:val="32"/>
          <w:szCs w:val="32"/>
          <w:u w:val="single"/>
        </w:rPr>
      </w:pPr>
      <w:r w:rsidRPr="00B61145">
        <w:rPr>
          <w:b/>
          <w:bCs/>
          <w:sz w:val="32"/>
          <w:szCs w:val="32"/>
          <w:u w:val="single"/>
        </w:rPr>
        <w:lastRenderedPageBreak/>
        <w:t>CLASS SCHEDULE</w:t>
      </w:r>
    </w:p>
    <w:p w14:paraId="6248BAA1" w14:textId="77777777" w:rsidR="00F13CBB" w:rsidRDefault="00F13CBB" w:rsidP="00085F32">
      <w:pPr>
        <w:rPr>
          <w:b/>
          <w:bCs/>
          <w:u w:val="single"/>
        </w:rPr>
      </w:pPr>
    </w:p>
    <w:p w14:paraId="3733FB8B" w14:textId="0E9BA735" w:rsidR="0069363E" w:rsidRDefault="0069363E" w:rsidP="00085F32">
      <w:pPr>
        <w:rPr>
          <w:b/>
          <w:bCs/>
          <w:u w:val="single"/>
        </w:rPr>
      </w:pPr>
      <w:r>
        <w:rPr>
          <w:b/>
          <w:bCs/>
          <w:u w:val="single"/>
        </w:rPr>
        <w:t>PROGRAM ORIENTATION</w:t>
      </w:r>
    </w:p>
    <w:p w14:paraId="046A5401" w14:textId="435C28A3" w:rsidR="0069363E" w:rsidRPr="0069363E" w:rsidRDefault="0069363E" w:rsidP="00085F32">
      <w:r>
        <w:t>A one-hour program orientation is recommended no later than one week before the classes begin.  The purpose of the orientation is to familiarize the learners with the</w:t>
      </w:r>
      <w:r w:rsidR="009A7327">
        <w:t xml:space="preserve"> webinar platform and the syllabus and course requirements.  At this time small groups will be introduced and assigned.  Attendance is strongly recommended</w:t>
      </w:r>
      <w:r w:rsidR="00367572">
        <w:t>.</w:t>
      </w:r>
    </w:p>
    <w:p w14:paraId="5706066C" w14:textId="77777777" w:rsidR="009A7327" w:rsidRDefault="009A7327" w:rsidP="00085F32">
      <w:pPr>
        <w:rPr>
          <w:b/>
          <w:bCs/>
          <w:u w:val="single"/>
        </w:rPr>
      </w:pPr>
    </w:p>
    <w:p w14:paraId="24FBFA3C" w14:textId="5651959C" w:rsidR="00FA1213" w:rsidRPr="002D1F97" w:rsidRDefault="002D7EB8" w:rsidP="00085F32">
      <w:pPr>
        <w:rPr>
          <w:b/>
          <w:bCs/>
          <w:sz w:val="32"/>
          <w:szCs w:val="32"/>
          <w:u w:val="single"/>
        </w:rPr>
      </w:pPr>
      <w:bookmarkStart w:id="0" w:name="_Hlk58757414"/>
      <w:r w:rsidRPr="002D1F97">
        <w:rPr>
          <w:b/>
          <w:bCs/>
          <w:sz w:val="32"/>
          <w:szCs w:val="32"/>
          <w:u w:val="single"/>
        </w:rPr>
        <w:t>DAY ONE</w:t>
      </w:r>
    </w:p>
    <w:bookmarkEnd w:id="0"/>
    <w:p w14:paraId="5AC42F41" w14:textId="482C32C0" w:rsidR="00FB4CB9" w:rsidRDefault="00FB4CB9" w:rsidP="002D1F97">
      <w:pPr>
        <w:rPr>
          <w:b/>
          <w:bCs/>
          <w:u w:val="single"/>
        </w:rPr>
      </w:pPr>
      <w:r>
        <w:rPr>
          <w:b/>
          <w:bCs/>
          <w:u w:val="single"/>
        </w:rPr>
        <w:t>Courses 1 and 2</w:t>
      </w:r>
    </w:p>
    <w:p w14:paraId="62A3C085" w14:textId="77777777" w:rsidR="00FB4CB9" w:rsidRDefault="00FB4CB9" w:rsidP="002D1F97">
      <w:pPr>
        <w:rPr>
          <w:b/>
          <w:bCs/>
          <w:u w:val="single"/>
        </w:rPr>
      </w:pPr>
    </w:p>
    <w:p w14:paraId="04228032" w14:textId="37949927" w:rsidR="002D1F97" w:rsidRDefault="002D1F97" w:rsidP="002D1F97">
      <w:pPr>
        <w:rPr>
          <w:b/>
          <w:bCs/>
          <w:u w:val="single"/>
        </w:rPr>
      </w:pPr>
      <w:r>
        <w:rPr>
          <w:b/>
          <w:bCs/>
          <w:u w:val="single"/>
        </w:rPr>
        <w:t>Program Orientation - .5 hours</w:t>
      </w:r>
    </w:p>
    <w:p w14:paraId="3A9CBBFB" w14:textId="77777777" w:rsidR="002D1F97" w:rsidRDefault="002D1F97" w:rsidP="002D1F97">
      <w:pPr>
        <w:ind w:left="720"/>
      </w:pPr>
      <w:r>
        <w:tab/>
        <w:t>Welcome Students</w:t>
      </w:r>
    </w:p>
    <w:p w14:paraId="29E46068" w14:textId="77777777" w:rsidR="002D1F97" w:rsidRDefault="002D1F97" w:rsidP="002D1F97">
      <w:pPr>
        <w:ind w:left="720"/>
      </w:pPr>
      <w:r>
        <w:tab/>
        <w:t>Review Schedule for the week</w:t>
      </w:r>
    </w:p>
    <w:p w14:paraId="39532F8D" w14:textId="77777777" w:rsidR="002D1F97" w:rsidRDefault="002D1F97" w:rsidP="002D1F97">
      <w:pPr>
        <w:ind w:left="720"/>
      </w:pPr>
      <w:r>
        <w:tab/>
        <w:t>Explain about using the platform</w:t>
      </w:r>
    </w:p>
    <w:p w14:paraId="47540FC9" w14:textId="77777777" w:rsidR="002D1F97" w:rsidRDefault="002D1F97" w:rsidP="002D1F97">
      <w:pPr>
        <w:ind w:left="720"/>
      </w:pPr>
      <w:r>
        <w:tab/>
      </w:r>
      <w:r>
        <w:tab/>
        <w:t>Chat box responses</w:t>
      </w:r>
    </w:p>
    <w:p w14:paraId="7EEE6A82" w14:textId="77777777" w:rsidR="002D1F97" w:rsidRDefault="002D1F97" w:rsidP="002D1F97">
      <w:pPr>
        <w:ind w:left="720"/>
      </w:pPr>
      <w:r>
        <w:tab/>
      </w:r>
      <w:r>
        <w:tab/>
        <w:t>Polls</w:t>
      </w:r>
    </w:p>
    <w:p w14:paraId="1B78EAED" w14:textId="278F6A98" w:rsidR="002D1F97" w:rsidRDefault="002D1F97" w:rsidP="002D1F97">
      <w:pPr>
        <w:ind w:left="720"/>
      </w:pPr>
      <w:r>
        <w:tab/>
      </w:r>
      <w:r>
        <w:tab/>
        <w:t xml:space="preserve">Group </w:t>
      </w:r>
      <w:r w:rsidR="007D354B">
        <w:t>Prework</w:t>
      </w:r>
      <w:r>
        <w:t xml:space="preserve"> debrief</w:t>
      </w:r>
      <w:r>
        <w:tab/>
      </w:r>
      <w:r>
        <w:tab/>
      </w:r>
    </w:p>
    <w:p w14:paraId="08D93694" w14:textId="77777777" w:rsidR="002D1F97" w:rsidRDefault="002D1F97" w:rsidP="002D1F97">
      <w:pPr>
        <w:ind w:left="720"/>
      </w:pPr>
      <w:r>
        <w:tab/>
        <w:t>Discuss need to Register and Enroll</w:t>
      </w:r>
    </w:p>
    <w:p w14:paraId="100F9340" w14:textId="77777777" w:rsidR="002D1F97" w:rsidRDefault="002D1F97" w:rsidP="002D1F97">
      <w:pPr>
        <w:ind w:left="720"/>
      </w:pPr>
      <w:r>
        <w:tab/>
        <w:t>Demonstrate the NAA website</w:t>
      </w:r>
    </w:p>
    <w:p w14:paraId="4090BCAA" w14:textId="77777777" w:rsidR="002D1F97" w:rsidRDefault="002D1F97" w:rsidP="002D1F97">
      <w:pPr>
        <w:ind w:left="720"/>
      </w:pPr>
      <w:r>
        <w:tab/>
        <w:t>Show Candidate Resources tool</w:t>
      </w:r>
    </w:p>
    <w:p w14:paraId="0BA2AB5D" w14:textId="77777777" w:rsidR="002D1F97" w:rsidRDefault="002D1F97" w:rsidP="002D1F97">
      <w:pPr>
        <w:ind w:left="720"/>
      </w:pPr>
      <w:r>
        <w:tab/>
        <w:t>Evaluate the program at the end</w:t>
      </w:r>
    </w:p>
    <w:p w14:paraId="7A94CDF2" w14:textId="77777777" w:rsidR="002D1F97" w:rsidRDefault="002D1F97" w:rsidP="002D1F97">
      <w:pPr>
        <w:ind w:left="720"/>
      </w:pPr>
      <w:r>
        <w:tab/>
        <w:t>Optional Review session the week after class</w:t>
      </w:r>
    </w:p>
    <w:p w14:paraId="39ADC1D6" w14:textId="77777777" w:rsidR="002D1F97" w:rsidRDefault="002D1F97" w:rsidP="002D1F97">
      <w:pPr>
        <w:ind w:left="720"/>
      </w:pPr>
      <w:r>
        <w:tab/>
        <w:t>Testing promptly within 1 month</w:t>
      </w:r>
    </w:p>
    <w:p w14:paraId="7527B31F" w14:textId="79C4EA1B" w:rsidR="002D1F97" w:rsidRDefault="002D1F97" w:rsidP="00085F32">
      <w:pPr>
        <w:rPr>
          <w:b/>
          <w:bCs/>
          <w:u w:val="single"/>
        </w:rPr>
      </w:pPr>
    </w:p>
    <w:p w14:paraId="1256197A" w14:textId="77777777" w:rsidR="00FB4CB9" w:rsidRDefault="00FB4CB9" w:rsidP="00085F32">
      <w:pPr>
        <w:rPr>
          <w:b/>
          <w:bCs/>
          <w:u w:val="single"/>
        </w:rPr>
      </w:pPr>
    </w:p>
    <w:p w14:paraId="3CA028B2" w14:textId="77777777" w:rsidR="00FB4CB9" w:rsidRPr="000160FA" w:rsidRDefault="00FB4CB9" w:rsidP="00FB4CB9">
      <w:pPr>
        <w:rPr>
          <w:b/>
          <w:bCs/>
          <w:u w:val="single"/>
        </w:rPr>
      </w:pPr>
      <w:r>
        <w:rPr>
          <w:b/>
          <w:bCs/>
          <w:u w:val="single"/>
        </w:rPr>
        <w:t>Course 1 – Bringing in New Residents</w:t>
      </w:r>
      <w:r w:rsidRPr="000160FA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67</w:t>
      </w:r>
      <w:r w:rsidRPr="000160FA">
        <w:rPr>
          <w:b/>
          <w:bCs/>
          <w:u w:val="single"/>
        </w:rPr>
        <w:t xml:space="preserve"> slides – 1</w:t>
      </w:r>
      <w:r>
        <w:rPr>
          <w:b/>
          <w:bCs/>
          <w:u w:val="single"/>
        </w:rPr>
        <w:t>.75</w:t>
      </w:r>
      <w:r w:rsidRPr="000160FA">
        <w:rPr>
          <w:b/>
          <w:bCs/>
          <w:u w:val="single"/>
        </w:rPr>
        <w:t xml:space="preserve"> hour</w:t>
      </w:r>
      <w:r>
        <w:rPr>
          <w:b/>
          <w:bCs/>
          <w:u w:val="single"/>
        </w:rPr>
        <w:t>s</w:t>
      </w:r>
    </w:p>
    <w:p w14:paraId="674613AC" w14:textId="77777777" w:rsidR="00FB4CB9" w:rsidRDefault="00FB4CB9" w:rsidP="00FB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" w:name="_Hlk40520285"/>
      <w:r w:rsidRPr="000160FA">
        <w:rPr>
          <w:u w:val="single"/>
        </w:rPr>
        <w:t>PRE</w:t>
      </w:r>
      <w:r>
        <w:rPr>
          <w:u w:val="single"/>
        </w:rPr>
        <w:t>-</w:t>
      </w:r>
      <w:r w:rsidRPr="000160FA">
        <w:rPr>
          <w:u w:val="single"/>
        </w:rPr>
        <w:t xml:space="preserve">CLASS </w:t>
      </w:r>
      <w:r>
        <w:rPr>
          <w:u w:val="single"/>
        </w:rPr>
        <w:t>PREWORK</w:t>
      </w:r>
      <w:r>
        <w:t xml:space="preserve"> –1) </w:t>
      </w:r>
      <w:r w:rsidRPr="00026C6A">
        <w:rPr>
          <w:u w:val="single"/>
        </w:rPr>
        <w:t>Group</w:t>
      </w:r>
      <w:r>
        <w:t xml:space="preserve"> – Review the team scenarios on p. 13.  Choose one to answer in class; 2) </w:t>
      </w:r>
      <w:r w:rsidRPr="00026C6A">
        <w:rPr>
          <w:u w:val="single"/>
        </w:rPr>
        <w:t>Group</w:t>
      </w:r>
      <w:r>
        <w:t xml:space="preserve"> – Watch </w:t>
      </w:r>
      <w:r w:rsidRPr="007D3986">
        <w:rPr>
          <w:highlight w:val="yellow"/>
        </w:rPr>
        <w:t>“COPA Airlines”</w:t>
      </w:r>
      <w:r>
        <w:t xml:space="preserve"> video slide 33; answer 4 questions in text pp. 14-15; 3) </w:t>
      </w:r>
      <w:r w:rsidRPr="00833654">
        <w:rPr>
          <w:u w:val="single"/>
        </w:rPr>
        <w:t>Group</w:t>
      </w:r>
      <w:r>
        <w:t xml:space="preserve"> - watch “</w:t>
      </w:r>
      <w:r w:rsidRPr="00A74A9B">
        <w:rPr>
          <w:highlight w:val="yellow"/>
        </w:rPr>
        <w:t>Big Rocks”</w:t>
      </w:r>
      <w:r>
        <w:t xml:space="preserve"> video slide 40 and prepare answers to 3 questions in text pp 17-18; 4) </w:t>
      </w:r>
      <w:r w:rsidRPr="00833654">
        <w:rPr>
          <w:u w:val="single"/>
        </w:rPr>
        <w:t>Group</w:t>
      </w:r>
      <w:r>
        <w:t xml:space="preserve"> – Complete the list on text p. 21, Groups 1 and 3 list 5 time-consumers and Groups 2 and 4 list 5 time-savers; 5) </w:t>
      </w:r>
      <w:r w:rsidRPr="00026C6A">
        <w:rPr>
          <w:u w:val="single"/>
        </w:rPr>
        <w:t>Group</w:t>
      </w:r>
      <w:r>
        <w:t xml:space="preserve"> – Draft email response for one of the scenarios slide 62, p.29.  Even groups do scenario 2; odd groups do scenario 1 or 3</w:t>
      </w:r>
    </w:p>
    <w:bookmarkEnd w:id="1"/>
    <w:p w14:paraId="62995294" w14:textId="7C0C591A" w:rsidR="007D354B" w:rsidRDefault="007D354B">
      <w:r>
        <w:br w:type="page"/>
      </w:r>
    </w:p>
    <w:p w14:paraId="423099E3" w14:textId="77777777" w:rsidR="00FB4CB9" w:rsidRPr="000160FA" w:rsidRDefault="00FB4CB9" w:rsidP="00FB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Course 2 – Marketing and Maintaining Your Community</w:t>
      </w:r>
      <w:r w:rsidRPr="000160FA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61</w:t>
      </w:r>
      <w:r w:rsidRPr="000160FA">
        <w:rPr>
          <w:b/>
          <w:bCs/>
          <w:u w:val="single"/>
        </w:rPr>
        <w:t xml:space="preserve"> slides – 1</w:t>
      </w:r>
      <w:r>
        <w:rPr>
          <w:b/>
          <w:bCs/>
          <w:u w:val="single"/>
        </w:rPr>
        <w:t>.25</w:t>
      </w:r>
      <w:r w:rsidRPr="000160FA">
        <w:rPr>
          <w:b/>
          <w:bCs/>
          <w:u w:val="single"/>
        </w:rPr>
        <w:t xml:space="preserve"> hour</w:t>
      </w:r>
      <w:r>
        <w:rPr>
          <w:b/>
          <w:bCs/>
          <w:u w:val="single"/>
        </w:rPr>
        <w:t>s</w:t>
      </w:r>
    </w:p>
    <w:p w14:paraId="7EDD05AE" w14:textId="5D8C7361" w:rsidR="003D002E" w:rsidRDefault="00FB4CB9" w:rsidP="00FB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160FA">
        <w:rPr>
          <w:u w:val="single"/>
        </w:rPr>
        <w:t>PRE</w:t>
      </w:r>
      <w:r>
        <w:rPr>
          <w:u w:val="single"/>
        </w:rPr>
        <w:t>-</w:t>
      </w:r>
      <w:r w:rsidRPr="000160FA">
        <w:rPr>
          <w:u w:val="single"/>
        </w:rPr>
        <w:t xml:space="preserve">CLASS </w:t>
      </w:r>
      <w:r>
        <w:rPr>
          <w:u w:val="single"/>
        </w:rPr>
        <w:t>PREWORK</w:t>
      </w:r>
      <w:r>
        <w:t xml:space="preserve"> – 1)</w:t>
      </w:r>
      <w:r w:rsidRPr="00026C6A">
        <w:rPr>
          <w:u w:val="single"/>
        </w:rPr>
        <w:t xml:space="preserve"> Group</w:t>
      </w:r>
      <w:r>
        <w:t xml:space="preserve"> - View video </w:t>
      </w:r>
      <w:r w:rsidRPr="00AB664C">
        <w:rPr>
          <w:highlight w:val="yellow"/>
        </w:rPr>
        <w:t>“Market Trust”</w:t>
      </w:r>
      <w:r>
        <w:t xml:space="preserve"> slide 9</w:t>
      </w:r>
      <w:r w:rsidRPr="009A1E1C">
        <w:t>,</w:t>
      </w:r>
      <w:r>
        <w:t xml:space="preserve"> be prepared to discuss the answers to the four questions in text pp 4-5; 2) </w:t>
      </w:r>
      <w:r w:rsidRPr="00BA06D6">
        <w:rPr>
          <w:u w:val="single"/>
        </w:rPr>
        <w:t>Group</w:t>
      </w:r>
      <w:r>
        <w:t xml:space="preserve"> - Complete When Things go Wrong Activity, text p 9, answer each of the elements for your assigned situation - Group 1- a missed service request; Group 2-an amenity out of order; Group 3-a late notice in error; Group 4-a noisy neighbor complaint; Group 5 -a part is on order delaying service</w:t>
      </w:r>
    </w:p>
    <w:p w14:paraId="69C96A90" w14:textId="2232BE30" w:rsidR="00FB4CB9" w:rsidRDefault="00FB4CB9" w:rsidP="00FF5412">
      <w:pPr>
        <w:rPr>
          <w:rFonts w:asciiTheme="minorHAnsi" w:hAnsiTheme="minorHAnsi" w:cstheme="minorBidi"/>
          <w:szCs w:val="28"/>
        </w:rPr>
      </w:pPr>
    </w:p>
    <w:p w14:paraId="0FB6EAD7" w14:textId="77777777" w:rsidR="00FB4CB9" w:rsidRDefault="00FB4CB9" w:rsidP="00FF5412">
      <w:pPr>
        <w:rPr>
          <w:rFonts w:asciiTheme="minorHAnsi" w:hAnsiTheme="minorHAnsi" w:cstheme="minorBidi"/>
          <w:szCs w:val="28"/>
        </w:rPr>
      </w:pPr>
    </w:p>
    <w:p w14:paraId="435DDB26" w14:textId="77777777" w:rsidR="00FB4CB9" w:rsidRPr="00942679" w:rsidRDefault="00FB4CB9" w:rsidP="00FB4CB9">
      <w:pPr>
        <w:rPr>
          <w:b/>
          <w:bCs/>
          <w:sz w:val="36"/>
          <w:szCs w:val="36"/>
          <w:u w:val="single"/>
        </w:rPr>
      </w:pPr>
      <w:r w:rsidRPr="00942679">
        <w:rPr>
          <w:b/>
          <w:bCs/>
          <w:sz w:val="36"/>
          <w:szCs w:val="36"/>
          <w:u w:val="single"/>
        </w:rPr>
        <w:t xml:space="preserve">DAY </w:t>
      </w:r>
      <w:r>
        <w:rPr>
          <w:b/>
          <w:bCs/>
          <w:sz w:val="36"/>
          <w:szCs w:val="36"/>
          <w:u w:val="single"/>
        </w:rPr>
        <w:t>TWO</w:t>
      </w:r>
    </w:p>
    <w:p w14:paraId="02AD1D1F" w14:textId="77777777" w:rsidR="00FB4CB9" w:rsidRDefault="00FB4CB9" w:rsidP="00FB4CB9">
      <w:pPr>
        <w:rPr>
          <w:b/>
          <w:bCs/>
          <w:u w:val="single"/>
        </w:rPr>
      </w:pPr>
      <w:r>
        <w:rPr>
          <w:b/>
          <w:bCs/>
          <w:u w:val="single"/>
        </w:rPr>
        <w:t>Courses 3 and 4</w:t>
      </w:r>
      <w:proofErr w:type="gramStart"/>
      <w:r>
        <w:rPr>
          <w:b/>
          <w:bCs/>
          <w:u w:val="single"/>
        </w:rPr>
        <w:t>-(</w:t>
      </w:r>
      <w:proofErr w:type="gramEnd"/>
      <w:r>
        <w:rPr>
          <w:b/>
          <w:bCs/>
          <w:u w:val="single"/>
        </w:rPr>
        <w:t>Fair Housing only)</w:t>
      </w:r>
    </w:p>
    <w:p w14:paraId="4642D958" w14:textId="77777777" w:rsidR="00FB4CB9" w:rsidRDefault="00FB4CB9" w:rsidP="00FB4CB9">
      <w:pPr>
        <w:rPr>
          <w:b/>
          <w:bCs/>
          <w:u w:val="single"/>
        </w:rPr>
      </w:pPr>
    </w:p>
    <w:p w14:paraId="0D98EFD2" w14:textId="77777777" w:rsidR="00FB4CB9" w:rsidRPr="000160FA" w:rsidRDefault="00FB4CB9" w:rsidP="00FB4CB9">
      <w:pPr>
        <w:rPr>
          <w:b/>
          <w:bCs/>
          <w:u w:val="single"/>
        </w:rPr>
      </w:pPr>
      <w:r>
        <w:rPr>
          <w:b/>
          <w:bCs/>
          <w:u w:val="single"/>
        </w:rPr>
        <w:t>Course 3 – Why Your Competition Matters</w:t>
      </w:r>
      <w:r w:rsidRPr="000160FA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43</w:t>
      </w:r>
      <w:r w:rsidRPr="000160FA">
        <w:rPr>
          <w:b/>
          <w:bCs/>
          <w:u w:val="single"/>
        </w:rPr>
        <w:t xml:space="preserve"> slides – 1</w:t>
      </w:r>
      <w:r>
        <w:rPr>
          <w:b/>
          <w:bCs/>
          <w:u w:val="single"/>
        </w:rPr>
        <w:t>.5</w:t>
      </w:r>
      <w:r w:rsidRPr="000160FA">
        <w:rPr>
          <w:b/>
          <w:bCs/>
          <w:u w:val="single"/>
        </w:rPr>
        <w:t xml:space="preserve"> hour</w:t>
      </w:r>
      <w:r>
        <w:rPr>
          <w:b/>
          <w:bCs/>
          <w:u w:val="single"/>
        </w:rPr>
        <w:t>s</w:t>
      </w:r>
    </w:p>
    <w:p w14:paraId="3F351684" w14:textId="78936595" w:rsidR="00FB4CB9" w:rsidRDefault="00FB4CB9" w:rsidP="00FB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2" w:name="_Hlk40520337"/>
      <w:r w:rsidRPr="000160FA">
        <w:rPr>
          <w:u w:val="single"/>
        </w:rPr>
        <w:t>PRE</w:t>
      </w:r>
      <w:r>
        <w:rPr>
          <w:u w:val="single"/>
        </w:rPr>
        <w:t>-</w:t>
      </w:r>
      <w:r w:rsidRPr="000160FA">
        <w:rPr>
          <w:u w:val="single"/>
        </w:rPr>
        <w:t xml:space="preserve">CLASS </w:t>
      </w:r>
      <w:r>
        <w:rPr>
          <w:u w:val="single"/>
        </w:rPr>
        <w:t>PREWORK</w:t>
      </w:r>
      <w:r>
        <w:t xml:space="preserve"> –1) </w:t>
      </w:r>
      <w:r w:rsidRPr="00EC061C">
        <w:rPr>
          <w:u w:val="single"/>
        </w:rPr>
        <w:t>Group</w:t>
      </w:r>
      <w:r>
        <w:t xml:space="preserve"> – each member phone shops a competitor and notes the 3 things that got your attention, p. 8 (20); 2) </w:t>
      </w:r>
      <w:r w:rsidRPr="00EC061C">
        <w:rPr>
          <w:u w:val="single"/>
        </w:rPr>
        <w:t>Group</w:t>
      </w:r>
      <w:r>
        <w:t xml:space="preserve"> – each member Google searches their own property and notes the 3 things that impressed you – bad or good p. 8 (21); 3) </w:t>
      </w:r>
      <w:r w:rsidRPr="002B4DE5">
        <w:rPr>
          <w:u w:val="single"/>
        </w:rPr>
        <w:t>Group</w:t>
      </w:r>
      <w:r>
        <w:t xml:space="preserve"> – Complete the community comparable form for your property p. 15-16, meet to review differences; </w:t>
      </w:r>
      <w:r w:rsidR="00D62107">
        <w:t>4</w:t>
      </w:r>
      <w:r>
        <w:t xml:space="preserve">) </w:t>
      </w:r>
      <w:r w:rsidRPr="004A0544">
        <w:rPr>
          <w:u w:val="single"/>
        </w:rPr>
        <w:t>Group</w:t>
      </w:r>
      <w:r>
        <w:t xml:space="preserve"> - View </w:t>
      </w:r>
      <w:r w:rsidRPr="006B04B8">
        <w:rPr>
          <w:highlight w:val="yellow"/>
        </w:rPr>
        <w:t>“Trim Tab”</w:t>
      </w:r>
      <w:r>
        <w:t xml:space="preserve"> video slide 34, be prepared to answer four text questions in class pp 17-18;           </w:t>
      </w:r>
      <w:r w:rsidR="00D62107">
        <w:t>5</w:t>
      </w:r>
      <w:r>
        <w:t xml:space="preserve">) </w:t>
      </w:r>
      <w:proofErr w:type="spellStart"/>
      <w:r w:rsidRPr="007574E8">
        <w:rPr>
          <w:u w:val="single"/>
        </w:rPr>
        <w:t>Indiv</w:t>
      </w:r>
      <w:proofErr w:type="spellEnd"/>
      <w:r>
        <w:t xml:space="preserve"> – List one thing you’d like to change at work and one idea about how you would make that change p. 19 (40-41)</w:t>
      </w:r>
    </w:p>
    <w:bookmarkEnd w:id="2"/>
    <w:p w14:paraId="6BB37550" w14:textId="3CE96D95" w:rsidR="00FB4CB9" w:rsidRDefault="00FB4CB9" w:rsidP="00FF5412">
      <w:pPr>
        <w:rPr>
          <w:rFonts w:asciiTheme="minorHAnsi" w:hAnsiTheme="minorHAnsi" w:cstheme="minorBidi"/>
          <w:szCs w:val="28"/>
        </w:rPr>
      </w:pPr>
    </w:p>
    <w:p w14:paraId="621DBAC1" w14:textId="77777777" w:rsidR="00FB4CB9" w:rsidRDefault="00FB4CB9" w:rsidP="00FF5412">
      <w:pPr>
        <w:rPr>
          <w:rFonts w:asciiTheme="minorHAnsi" w:hAnsiTheme="minorHAnsi" w:cstheme="minorBidi"/>
          <w:szCs w:val="28"/>
        </w:rPr>
      </w:pPr>
    </w:p>
    <w:p w14:paraId="0904CD66" w14:textId="77777777" w:rsidR="00FB4CB9" w:rsidRPr="000160FA" w:rsidRDefault="00FB4CB9" w:rsidP="00FB4CB9">
      <w:pPr>
        <w:rPr>
          <w:b/>
          <w:bCs/>
          <w:u w:val="single"/>
        </w:rPr>
      </w:pPr>
      <w:r>
        <w:rPr>
          <w:b/>
          <w:bCs/>
          <w:u w:val="single"/>
        </w:rPr>
        <w:t>Course 4 – Relevant Laws</w:t>
      </w:r>
      <w:r w:rsidRPr="000160FA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Modules 1 and 2 only- 54</w:t>
      </w:r>
      <w:r w:rsidRPr="000160FA">
        <w:rPr>
          <w:b/>
          <w:bCs/>
          <w:u w:val="single"/>
        </w:rPr>
        <w:t xml:space="preserve"> slides – </w:t>
      </w:r>
      <w:r>
        <w:rPr>
          <w:b/>
          <w:bCs/>
          <w:u w:val="single"/>
        </w:rPr>
        <w:t>2.0</w:t>
      </w:r>
      <w:r w:rsidRPr="000160FA">
        <w:rPr>
          <w:b/>
          <w:bCs/>
          <w:u w:val="single"/>
        </w:rPr>
        <w:t xml:space="preserve"> hour</w:t>
      </w:r>
      <w:r>
        <w:rPr>
          <w:b/>
          <w:bCs/>
          <w:u w:val="single"/>
        </w:rPr>
        <w:t>s</w:t>
      </w:r>
    </w:p>
    <w:p w14:paraId="18486619" w14:textId="77777777" w:rsidR="00FB4CB9" w:rsidRDefault="00FB4CB9" w:rsidP="00FB4C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bookmarkStart w:id="3" w:name="_Hlk40520362"/>
      <w:r w:rsidRPr="000160FA">
        <w:rPr>
          <w:u w:val="single"/>
        </w:rPr>
        <w:t>PRE</w:t>
      </w:r>
      <w:r>
        <w:rPr>
          <w:u w:val="single"/>
        </w:rPr>
        <w:t>-</w:t>
      </w:r>
      <w:r w:rsidRPr="000160FA">
        <w:rPr>
          <w:u w:val="single"/>
        </w:rPr>
        <w:t xml:space="preserve">CLASS </w:t>
      </w:r>
      <w:r>
        <w:rPr>
          <w:u w:val="single"/>
        </w:rPr>
        <w:t>PREWORK</w:t>
      </w:r>
      <w:r>
        <w:t xml:space="preserve"> – None  </w:t>
      </w:r>
    </w:p>
    <w:bookmarkEnd w:id="3"/>
    <w:p w14:paraId="7C943B67" w14:textId="511387F7" w:rsidR="00FB4CB9" w:rsidRDefault="00FB4CB9" w:rsidP="00FF5412">
      <w:pPr>
        <w:rPr>
          <w:rFonts w:asciiTheme="minorHAnsi" w:hAnsiTheme="minorHAnsi" w:cstheme="minorBidi"/>
          <w:szCs w:val="28"/>
        </w:rPr>
      </w:pPr>
    </w:p>
    <w:p w14:paraId="371ABFE4" w14:textId="04E33B78" w:rsidR="00FB4CB9" w:rsidRDefault="00FB4CB9" w:rsidP="00FF5412">
      <w:pPr>
        <w:rPr>
          <w:rFonts w:asciiTheme="minorHAnsi" w:hAnsiTheme="minorHAnsi" w:cstheme="minorBidi"/>
          <w:szCs w:val="28"/>
        </w:rPr>
      </w:pPr>
    </w:p>
    <w:p w14:paraId="43AB4E70" w14:textId="77777777" w:rsidR="00FB4CB9" w:rsidRPr="00942679" w:rsidRDefault="00FB4CB9" w:rsidP="00FB4CB9">
      <w:pPr>
        <w:rPr>
          <w:b/>
          <w:bCs/>
          <w:sz w:val="36"/>
          <w:szCs w:val="36"/>
          <w:u w:val="single"/>
        </w:rPr>
      </w:pPr>
      <w:r w:rsidRPr="00942679">
        <w:rPr>
          <w:b/>
          <w:bCs/>
          <w:sz w:val="36"/>
          <w:szCs w:val="36"/>
          <w:u w:val="single"/>
        </w:rPr>
        <w:t xml:space="preserve">DAY </w:t>
      </w:r>
      <w:r>
        <w:rPr>
          <w:b/>
          <w:bCs/>
          <w:sz w:val="36"/>
          <w:szCs w:val="36"/>
          <w:u w:val="single"/>
        </w:rPr>
        <w:t>THREE</w:t>
      </w:r>
    </w:p>
    <w:p w14:paraId="5C54A1BE" w14:textId="66CE1F85" w:rsidR="00FB4CB9" w:rsidRDefault="00FB4CB9" w:rsidP="00FB4CB9">
      <w:pPr>
        <w:rPr>
          <w:b/>
          <w:bCs/>
          <w:u w:val="single"/>
        </w:rPr>
      </w:pPr>
      <w:r>
        <w:rPr>
          <w:b/>
          <w:bCs/>
          <w:u w:val="single"/>
        </w:rPr>
        <w:t>Courses 4 – Leases and Contracts and Course 5</w:t>
      </w:r>
    </w:p>
    <w:p w14:paraId="0C9C265C" w14:textId="77777777" w:rsidR="00FB4CB9" w:rsidRDefault="00FB4CB9" w:rsidP="00FB4CB9">
      <w:pPr>
        <w:rPr>
          <w:b/>
          <w:bCs/>
          <w:u w:val="single"/>
        </w:rPr>
      </w:pPr>
    </w:p>
    <w:p w14:paraId="1DECEBCB" w14:textId="0C2E03CE" w:rsidR="00FB4CB9" w:rsidRDefault="00FB4CB9" w:rsidP="00FB4CB9">
      <w:pPr>
        <w:rPr>
          <w:b/>
          <w:bCs/>
          <w:u w:val="single"/>
        </w:rPr>
      </w:pPr>
      <w:r>
        <w:rPr>
          <w:b/>
          <w:bCs/>
          <w:u w:val="single"/>
        </w:rPr>
        <w:t>Courses 4 – Modules 3-4 and Course 5 – 1.0 hour</w:t>
      </w:r>
    </w:p>
    <w:p w14:paraId="251E7AB4" w14:textId="77777777" w:rsidR="00FB4CB9" w:rsidRDefault="00FB4CB9" w:rsidP="00FB4C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 w:rsidRPr="000160FA">
        <w:rPr>
          <w:u w:val="single"/>
        </w:rPr>
        <w:t>PRE</w:t>
      </w:r>
      <w:r>
        <w:rPr>
          <w:u w:val="single"/>
        </w:rPr>
        <w:t>-</w:t>
      </w:r>
      <w:r w:rsidRPr="000160FA">
        <w:rPr>
          <w:u w:val="single"/>
        </w:rPr>
        <w:t xml:space="preserve">CLASS </w:t>
      </w:r>
      <w:r>
        <w:rPr>
          <w:u w:val="single"/>
        </w:rPr>
        <w:t>PREWORK</w:t>
      </w:r>
      <w:r>
        <w:t xml:space="preserve"> – 1)</w:t>
      </w:r>
      <w:r w:rsidRPr="00026C6A">
        <w:rPr>
          <w:u w:val="single"/>
        </w:rPr>
        <w:t xml:space="preserve"> </w:t>
      </w:r>
      <w:proofErr w:type="spellStart"/>
      <w:r w:rsidRPr="00026C6A">
        <w:rPr>
          <w:u w:val="single"/>
        </w:rPr>
        <w:t>Indiv</w:t>
      </w:r>
      <w:proofErr w:type="spellEnd"/>
      <w:r>
        <w:t xml:space="preserve"> - View “</w:t>
      </w:r>
      <w:r w:rsidRPr="00281C25">
        <w:rPr>
          <w:highlight w:val="yellow"/>
        </w:rPr>
        <w:t>The NAA Lease Overview</w:t>
      </w:r>
      <w:r>
        <w:t xml:space="preserve">” video slide 80.  Be prepared to answer the three questions on text p 48.  </w:t>
      </w:r>
    </w:p>
    <w:p w14:paraId="5EC8427B" w14:textId="77777777" w:rsidR="00FB4CB9" w:rsidRDefault="00FB4CB9" w:rsidP="00FF5412">
      <w:pPr>
        <w:rPr>
          <w:rFonts w:asciiTheme="minorHAnsi" w:hAnsiTheme="minorHAnsi" w:cstheme="minorBidi"/>
          <w:szCs w:val="28"/>
        </w:rPr>
      </w:pPr>
    </w:p>
    <w:p w14:paraId="6EFBCCED" w14:textId="252DAD7F" w:rsidR="00FB4CB9" w:rsidRDefault="00FB4CB9" w:rsidP="00FF5412">
      <w:pPr>
        <w:rPr>
          <w:rFonts w:asciiTheme="minorHAnsi" w:hAnsiTheme="minorHAnsi" w:cstheme="minorBidi"/>
          <w:szCs w:val="28"/>
        </w:rPr>
      </w:pPr>
    </w:p>
    <w:p w14:paraId="6465BAC0" w14:textId="77777777" w:rsidR="006A4A38" w:rsidRDefault="006A4A38" w:rsidP="00FF5412">
      <w:pPr>
        <w:rPr>
          <w:rFonts w:asciiTheme="minorHAnsi" w:hAnsiTheme="minorHAnsi" w:cstheme="minorBidi"/>
          <w:szCs w:val="28"/>
        </w:rPr>
      </w:pPr>
    </w:p>
    <w:p w14:paraId="5A975590" w14:textId="77777777" w:rsidR="00FB4CB9" w:rsidRDefault="00FB4CB9" w:rsidP="00FB4CB9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Course 5 – The Sales Process and Building Relationships</w:t>
      </w:r>
      <w:r w:rsidRPr="000160FA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103</w:t>
      </w:r>
      <w:r w:rsidRPr="000160FA">
        <w:rPr>
          <w:b/>
          <w:bCs/>
          <w:u w:val="single"/>
        </w:rPr>
        <w:t xml:space="preserve"> slides – </w:t>
      </w:r>
      <w:r>
        <w:rPr>
          <w:b/>
          <w:bCs/>
          <w:u w:val="single"/>
        </w:rPr>
        <w:t>2.5</w:t>
      </w:r>
      <w:r w:rsidRPr="000160FA">
        <w:rPr>
          <w:b/>
          <w:bCs/>
          <w:u w:val="single"/>
        </w:rPr>
        <w:t xml:space="preserve"> hour</w:t>
      </w:r>
      <w:r>
        <w:rPr>
          <w:b/>
          <w:bCs/>
          <w:u w:val="single"/>
        </w:rPr>
        <w:t>s</w:t>
      </w:r>
    </w:p>
    <w:p w14:paraId="5C834E69" w14:textId="77777777" w:rsidR="00FB4CB9" w:rsidRDefault="00FB4CB9" w:rsidP="00FB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4" w:name="_Hlk40520387"/>
      <w:r w:rsidRPr="000160FA">
        <w:rPr>
          <w:u w:val="single"/>
        </w:rPr>
        <w:t>PRE</w:t>
      </w:r>
      <w:r>
        <w:rPr>
          <w:u w:val="single"/>
        </w:rPr>
        <w:t>-</w:t>
      </w:r>
      <w:r w:rsidRPr="000160FA">
        <w:rPr>
          <w:u w:val="single"/>
        </w:rPr>
        <w:t xml:space="preserve">CLASS </w:t>
      </w:r>
      <w:r>
        <w:rPr>
          <w:u w:val="single"/>
        </w:rPr>
        <w:t>PREWORK</w:t>
      </w:r>
      <w:r>
        <w:t xml:space="preserve"> – 1) </w:t>
      </w:r>
      <w:r w:rsidRPr="0094667E">
        <w:rPr>
          <w:u w:val="single"/>
        </w:rPr>
        <w:t>Group</w:t>
      </w:r>
      <w:r>
        <w:t xml:space="preserve"> – give an example of what you teach; how you tailor; and how you take control in a sales presentation text p 4; 2) </w:t>
      </w:r>
      <w:r w:rsidRPr="0094667E">
        <w:rPr>
          <w:u w:val="single"/>
        </w:rPr>
        <w:t>Group</w:t>
      </w:r>
      <w:r>
        <w:t xml:space="preserve"> – create two open-ended questions that are NOT in the text p6; 3) </w:t>
      </w:r>
      <w:r w:rsidRPr="0094667E">
        <w:rPr>
          <w:u w:val="single"/>
        </w:rPr>
        <w:t>Group</w:t>
      </w:r>
      <w:r>
        <w:t xml:space="preserve"> - View “</w:t>
      </w:r>
      <w:r w:rsidRPr="0094667E">
        <w:rPr>
          <w:highlight w:val="yellow"/>
        </w:rPr>
        <w:t>Empathic Listening</w:t>
      </w:r>
      <w:r>
        <w:t xml:space="preserve">” video slide 21.  Be prepared to answer the two questions on text p </w:t>
      </w:r>
      <w:proofErr w:type="gramStart"/>
      <w:r>
        <w:t>10;</w:t>
      </w:r>
      <w:proofErr w:type="gramEnd"/>
      <w:r>
        <w:t xml:space="preserve">  </w:t>
      </w:r>
    </w:p>
    <w:p w14:paraId="3463FC52" w14:textId="77777777" w:rsidR="00FB4CB9" w:rsidRDefault="00FB4CB9" w:rsidP="00FB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4) Group – Review the 5 types of objections pp.24-28. Select the one type that the group is most comfortable with.  Be prepared to discuss; 5) </w:t>
      </w:r>
      <w:proofErr w:type="spellStart"/>
      <w:r w:rsidRPr="00026C6A">
        <w:rPr>
          <w:u w:val="single"/>
        </w:rPr>
        <w:t>Indiv</w:t>
      </w:r>
      <w:proofErr w:type="spellEnd"/>
      <w:r>
        <w:t xml:space="preserve"> - Complete the personal assessment on page 50 of </w:t>
      </w:r>
      <w:proofErr w:type="gramStart"/>
      <w:r>
        <w:t>text;</w:t>
      </w:r>
      <w:proofErr w:type="gramEnd"/>
      <w:r>
        <w:t xml:space="preserve"> </w:t>
      </w:r>
    </w:p>
    <w:bookmarkEnd w:id="4"/>
    <w:p w14:paraId="6833A51F" w14:textId="77777777" w:rsidR="00FB4CB9" w:rsidRDefault="00FB4CB9" w:rsidP="00FB4CB9">
      <w:pPr>
        <w:rPr>
          <w:b/>
          <w:bCs/>
          <w:sz w:val="36"/>
          <w:szCs w:val="36"/>
          <w:u w:val="single"/>
        </w:rPr>
      </w:pPr>
    </w:p>
    <w:p w14:paraId="62551738" w14:textId="408FD037" w:rsidR="00FB4CB9" w:rsidRPr="00942679" w:rsidRDefault="00FB4CB9" w:rsidP="00FB4CB9">
      <w:pPr>
        <w:rPr>
          <w:b/>
          <w:bCs/>
          <w:sz w:val="36"/>
          <w:szCs w:val="36"/>
          <w:u w:val="single"/>
        </w:rPr>
      </w:pPr>
      <w:r w:rsidRPr="00942679">
        <w:rPr>
          <w:b/>
          <w:bCs/>
          <w:sz w:val="36"/>
          <w:szCs w:val="36"/>
          <w:u w:val="single"/>
        </w:rPr>
        <w:t xml:space="preserve">DAY </w:t>
      </w:r>
      <w:r>
        <w:rPr>
          <w:b/>
          <w:bCs/>
          <w:sz w:val="36"/>
          <w:szCs w:val="36"/>
          <w:u w:val="single"/>
        </w:rPr>
        <w:t>FOUR</w:t>
      </w:r>
    </w:p>
    <w:p w14:paraId="7568A2C5" w14:textId="77777777" w:rsidR="00FB4CB9" w:rsidRDefault="00FB4CB9" w:rsidP="00FB4CB9">
      <w:pPr>
        <w:rPr>
          <w:b/>
          <w:bCs/>
          <w:u w:val="single"/>
        </w:rPr>
      </w:pPr>
      <w:r>
        <w:rPr>
          <w:b/>
          <w:bCs/>
          <w:u w:val="single"/>
        </w:rPr>
        <w:t>Courses 6 and 7</w:t>
      </w:r>
    </w:p>
    <w:p w14:paraId="4A396131" w14:textId="77777777" w:rsidR="00FB4CB9" w:rsidRDefault="00FB4CB9" w:rsidP="00FB4CB9">
      <w:pPr>
        <w:rPr>
          <w:b/>
          <w:bCs/>
          <w:u w:val="single"/>
        </w:rPr>
      </w:pPr>
    </w:p>
    <w:p w14:paraId="165277EF" w14:textId="77777777" w:rsidR="00FB4CB9" w:rsidRDefault="00FB4CB9" w:rsidP="00FB4CB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Course 6 – Meeting the Needs of Current Residents </w:t>
      </w:r>
      <w:r w:rsidRPr="000160FA">
        <w:rPr>
          <w:b/>
          <w:bCs/>
          <w:u w:val="single"/>
        </w:rPr>
        <w:t xml:space="preserve">– </w:t>
      </w:r>
      <w:r>
        <w:rPr>
          <w:b/>
          <w:bCs/>
          <w:u w:val="single"/>
        </w:rPr>
        <w:t>67</w:t>
      </w:r>
      <w:r w:rsidRPr="000160FA">
        <w:rPr>
          <w:b/>
          <w:bCs/>
          <w:u w:val="single"/>
        </w:rPr>
        <w:t xml:space="preserve"> slides – </w:t>
      </w:r>
      <w:r>
        <w:rPr>
          <w:b/>
          <w:bCs/>
          <w:u w:val="single"/>
        </w:rPr>
        <w:t>1.5</w:t>
      </w:r>
      <w:r w:rsidRPr="000160FA">
        <w:rPr>
          <w:b/>
          <w:bCs/>
          <w:u w:val="single"/>
        </w:rPr>
        <w:t xml:space="preserve"> hour</w:t>
      </w:r>
      <w:r>
        <w:rPr>
          <w:b/>
          <w:bCs/>
          <w:u w:val="single"/>
        </w:rPr>
        <w:t>s</w:t>
      </w:r>
    </w:p>
    <w:p w14:paraId="74CFCB36" w14:textId="77777777" w:rsidR="00FB4CB9" w:rsidRDefault="00FB4CB9" w:rsidP="00FB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5" w:name="_Hlk40520410"/>
      <w:r w:rsidRPr="000160FA">
        <w:rPr>
          <w:u w:val="single"/>
        </w:rPr>
        <w:t>PRE</w:t>
      </w:r>
      <w:r>
        <w:rPr>
          <w:u w:val="single"/>
        </w:rPr>
        <w:t>-</w:t>
      </w:r>
      <w:r w:rsidRPr="000160FA">
        <w:rPr>
          <w:u w:val="single"/>
        </w:rPr>
        <w:t xml:space="preserve">CLASS </w:t>
      </w:r>
      <w:r>
        <w:rPr>
          <w:u w:val="single"/>
        </w:rPr>
        <w:t>PREWORK</w:t>
      </w:r>
      <w:r>
        <w:t xml:space="preserve"> –1) </w:t>
      </w:r>
      <w:r w:rsidRPr="0094667E">
        <w:rPr>
          <w:u w:val="single"/>
        </w:rPr>
        <w:t>Group</w:t>
      </w:r>
      <w:r>
        <w:t xml:space="preserve"> – give two examples of how you recognize and appreciate your maintenance team text p </w:t>
      </w:r>
      <w:proofErr w:type="gramStart"/>
      <w:r>
        <w:t>12;</w:t>
      </w:r>
      <w:proofErr w:type="gramEnd"/>
      <w:r>
        <w:t xml:space="preserve"> 2) </w:t>
      </w:r>
      <w:proofErr w:type="spellStart"/>
      <w:r w:rsidRPr="00026C6A">
        <w:rPr>
          <w:u w:val="single"/>
        </w:rPr>
        <w:t>Indiv</w:t>
      </w:r>
      <w:proofErr w:type="spellEnd"/>
      <w:r>
        <w:t xml:space="preserve"> - View </w:t>
      </w:r>
      <w:r w:rsidRPr="006B04B8">
        <w:rPr>
          <w:highlight w:val="yellow"/>
        </w:rPr>
        <w:t>“The Ultimate Question”</w:t>
      </w:r>
      <w:r>
        <w:t xml:space="preserve"> video slide 39.  Calculate your Net Promoter Score on p 28, be ready to share in class; 3) </w:t>
      </w:r>
      <w:r w:rsidRPr="0094667E">
        <w:rPr>
          <w:u w:val="single"/>
        </w:rPr>
        <w:t>Group</w:t>
      </w:r>
      <w:r>
        <w:t xml:space="preserve"> – Answer the 3 renewal questions on p 29, be prepared to share in class.  4)</w:t>
      </w:r>
      <w:r w:rsidRPr="00026C6A">
        <w:rPr>
          <w:u w:val="single"/>
        </w:rPr>
        <w:t xml:space="preserve"> Group</w:t>
      </w:r>
      <w:r>
        <w:t xml:space="preserve"> – view “</w:t>
      </w:r>
      <w:r w:rsidRPr="009D3143">
        <w:rPr>
          <w:highlight w:val="yellow"/>
        </w:rPr>
        <w:t>The Current Residents Point of View</w:t>
      </w:r>
      <w:r>
        <w:t xml:space="preserve">” video slide 61. Be prepared to give at least two likes and dislikes you heard text p38. </w:t>
      </w:r>
    </w:p>
    <w:bookmarkEnd w:id="5"/>
    <w:p w14:paraId="58F83E56" w14:textId="4208D871" w:rsidR="00FB4CB9" w:rsidRDefault="00FB4CB9" w:rsidP="00FF5412">
      <w:pPr>
        <w:rPr>
          <w:rFonts w:asciiTheme="minorHAnsi" w:hAnsiTheme="minorHAnsi" w:cstheme="minorBidi"/>
          <w:szCs w:val="28"/>
        </w:rPr>
      </w:pPr>
    </w:p>
    <w:p w14:paraId="1B344BD4" w14:textId="77777777" w:rsidR="00FB4CB9" w:rsidRDefault="00FB4CB9" w:rsidP="00FF5412">
      <w:pPr>
        <w:rPr>
          <w:rFonts w:asciiTheme="minorHAnsi" w:hAnsiTheme="minorHAnsi" w:cstheme="minorBidi"/>
          <w:szCs w:val="28"/>
        </w:rPr>
      </w:pPr>
    </w:p>
    <w:p w14:paraId="6DA64B66" w14:textId="77777777" w:rsidR="00FB4CB9" w:rsidRPr="000160FA" w:rsidRDefault="00FB4CB9" w:rsidP="00FB4CB9">
      <w:pPr>
        <w:rPr>
          <w:b/>
          <w:bCs/>
          <w:u w:val="single"/>
        </w:rPr>
      </w:pPr>
      <w:bookmarkStart w:id="6" w:name="_Hlk58757647"/>
      <w:r>
        <w:rPr>
          <w:b/>
          <w:bCs/>
          <w:u w:val="single"/>
        </w:rPr>
        <w:t xml:space="preserve">Course 7 – Market Analysis for Leasing Professionals </w:t>
      </w:r>
      <w:r w:rsidRPr="000160FA">
        <w:rPr>
          <w:b/>
          <w:bCs/>
          <w:u w:val="single"/>
        </w:rPr>
        <w:t xml:space="preserve">– </w:t>
      </w:r>
      <w:r>
        <w:rPr>
          <w:b/>
          <w:bCs/>
          <w:u w:val="single"/>
        </w:rPr>
        <w:t>30</w:t>
      </w:r>
      <w:r w:rsidRPr="000160FA">
        <w:rPr>
          <w:b/>
          <w:bCs/>
          <w:u w:val="single"/>
        </w:rPr>
        <w:t xml:space="preserve"> slides – </w:t>
      </w:r>
      <w:r>
        <w:rPr>
          <w:b/>
          <w:bCs/>
          <w:u w:val="single"/>
        </w:rPr>
        <w:t>2.0</w:t>
      </w:r>
      <w:r w:rsidRPr="000160FA">
        <w:rPr>
          <w:b/>
          <w:bCs/>
          <w:u w:val="single"/>
        </w:rPr>
        <w:t xml:space="preserve"> hour</w:t>
      </w:r>
      <w:r>
        <w:rPr>
          <w:b/>
          <w:bCs/>
          <w:u w:val="single"/>
        </w:rPr>
        <w:t>s</w:t>
      </w:r>
    </w:p>
    <w:p w14:paraId="1FA785DD" w14:textId="77777777" w:rsidR="00FB4CB9" w:rsidRDefault="00FB4CB9" w:rsidP="00FB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7" w:name="_Hlk40520452"/>
      <w:r w:rsidRPr="000160FA">
        <w:rPr>
          <w:u w:val="single"/>
        </w:rPr>
        <w:t>PRE</w:t>
      </w:r>
      <w:r>
        <w:rPr>
          <w:u w:val="single"/>
        </w:rPr>
        <w:t>-</w:t>
      </w:r>
      <w:r w:rsidRPr="000160FA">
        <w:rPr>
          <w:u w:val="single"/>
        </w:rPr>
        <w:t xml:space="preserve">CLASS </w:t>
      </w:r>
      <w:r>
        <w:rPr>
          <w:u w:val="single"/>
        </w:rPr>
        <w:t>PREWORK</w:t>
      </w:r>
      <w:r>
        <w:t xml:space="preserve"> – 1) </w:t>
      </w:r>
      <w:r w:rsidRPr="00CD196A">
        <w:rPr>
          <w:u w:val="single"/>
        </w:rPr>
        <w:t>Group</w:t>
      </w:r>
      <w:r>
        <w:t xml:space="preserve"> – Complete the Impacts Activity p.4-5 (odd Groups start with Physical Location and complete every other one; even Groups start with Physical Building and complete every other one); 2) </w:t>
      </w:r>
      <w:r w:rsidRPr="00CD196A">
        <w:rPr>
          <w:u w:val="single"/>
        </w:rPr>
        <w:t>Group</w:t>
      </w:r>
      <w:r>
        <w:t xml:space="preserve"> – Review 4 marketing plan reasons p 6-7 and provide 3 examples for the reason numbered the same as your group; 3) </w:t>
      </w:r>
      <w:r w:rsidRPr="00CD196A">
        <w:rPr>
          <w:u w:val="single"/>
        </w:rPr>
        <w:t>Group</w:t>
      </w:r>
      <w:r>
        <w:t xml:space="preserve"> – Read the Market on Boston profile and answer the questions as follows p 10-14: (Group 1 – 5 P’s and Media; Group 2 – Partners and Residents; Group 3 – B2B Partners and Operations; 4) </w:t>
      </w:r>
      <w:proofErr w:type="spellStart"/>
      <w:r>
        <w:t>Indiv</w:t>
      </w:r>
      <w:proofErr w:type="spellEnd"/>
      <w:r>
        <w:t xml:space="preserve"> – Read Marketing Math Roundup Part I. Complete both unit mixes for review in class pp. 16-19;  5) </w:t>
      </w:r>
      <w:r w:rsidRPr="00026C6A">
        <w:rPr>
          <w:u w:val="single"/>
        </w:rPr>
        <w:t xml:space="preserve">Group </w:t>
      </w:r>
      <w:r>
        <w:t>– Read the Case Study and prepare as many answers on pp 24-25 as possible</w:t>
      </w:r>
    </w:p>
    <w:bookmarkEnd w:id="6"/>
    <w:bookmarkEnd w:id="7"/>
    <w:p w14:paraId="172EAB19" w14:textId="16285ABC" w:rsidR="00FF5412" w:rsidRPr="00FF5412" w:rsidRDefault="00FF5412" w:rsidP="00FF5412">
      <w:pPr>
        <w:rPr>
          <w:rFonts w:asciiTheme="minorHAnsi" w:hAnsiTheme="minorHAnsi" w:cstheme="minorBidi"/>
          <w:szCs w:val="28"/>
        </w:rPr>
      </w:pPr>
      <w:r w:rsidRPr="00FF5412">
        <w:rPr>
          <w:rFonts w:asciiTheme="minorHAnsi" w:hAnsiTheme="minorHAnsi" w:cstheme="minorBidi"/>
          <w:szCs w:val="28"/>
        </w:rPr>
        <w:t>Link to CALP Videos</w:t>
      </w:r>
    </w:p>
    <w:p w14:paraId="242B70EC" w14:textId="265A4434" w:rsidR="00FF5412" w:rsidRPr="007D354B" w:rsidRDefault="008C62F8" w:rsidP="007D354B">
      <w:hyperlink r:id="rId9" w:history="1">
        <w:r w:rsidRPr="008C62F8">
          <w:rPr>
            <w:rStyle w:val="Hyperlink"/>
            <w:rFonts w:asciiTheme="minorHAnsi" w:hAnsiTheme="minorHAnsi" w:cstheme="minorBidi"/>
            <w:szCs w:val="28"/>
          </w:rPr>
          <w:t>https://naahq-my.sharepoint.com/personal/aallen_naahq_org/_layouts/15/onedrive.aspx?id=%2Fpersonal%2Faallen%5Fnaahq%5Forg%2FDocuments%2FFrom%20BoxServiceAccount%2FCALP%2FCALP%20Videos</w:t>
        </w:r>
      </w:hyperlink>
    </w:p>
    <w:sectPr w:rsidR="00FF5412" w:rsidRPr="007D354B" w:rsidSect="002D1F9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FF50" w14:textId="77777777" w:rsidR="003F5147" w:rsidRDefault="003F5147" w:rsidP="006141C3">
      <w:r>
        <w:separator/>
      </w:r>
    </w:p>
  </w:endnote>
  <w:endnote w:type="continuationSeparator" w:id="0">
    <w:p w14:paraId="65FBEE79" w14:textId="77777777" w:rsidR="003F5147" w:rsidRDefault="003F5147" w:rsidP="0061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17F1" w14:textId="0D017F56" w:rsidR="006141C3" w:rsidRDefault="008C62F8">
    <w:pPr>
      <w:pStyle w:val="Footer"/>
    </w:pPr>
    <w:r>
      <w:t>February 2022</w:t>
    </w:r>
  </w:p>
  <w:p w14:paraId="0D7EC470" w14:textId="77777777" w:rsidR="008C62F8" w:rsidRDefault="008C6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C981" w14:textId="77777777" w:rsidR="003F5147" w:rsidRDefault="003F5147" w:rsidP="006141C3">
      <w:r>
        <w:separator/>
      </w:r>
    </w:p>
  </w:footnote>
  <w:footnote w:type="continuationSeparator" w:id="0">
    <w:p w14:paraId="47F37B81" w14:textId="77777777" w:rsidR="003F5147" w:rsidRDefault="003F5147" w:rsidP="00614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51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33D25D" w14:textId="13E61007" w:rsidR="006141C3" w:rsidRDefault="006141C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FBBDE0" w14:textId="77777777" w:rsidR="006141C3" w:rsidRDefault="00614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F0B10"/>
    <w:multiLevelType w:val="hybridMultilevel"/>
    <w:tmpl w:val="2470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A7C79"/>
    <w:multiLevelType w:val="hybridMultilevel"/>
    <w:tmpl w:val="AD68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32"/>
    <w:rsid w:val="000231A5"/>
    <w:rsid w:val="0004316F"/>
    <w:rsid w:val="00050AFC"/>
    <w:rsid w:val="00085F32"/>
    <w:rsid w:val="00127B9C"/>
    <w:rsid w:val="00150199"/>
    <w:rsid w:val="00160778"/>
    <w:rsid w:val="00187D09"/>
    <w:rsid w:val="001D6966"/>
    <w:rsid w:val="002D1F97"/>
    <w:rsid w:val="002D7EB8"/>
    <w:rsid w:val="00302924"/>
    <w:rsid w:val="00367572"/>
    <w:rsid w:val="003B54CC"/>
    <w:rsid w:val="003D002E"/>
    <w:rsid w:val="003F40BD"/>
    <w:rsid w:val="003F5147"/>
    <w:rsid w:val="004A212B"/>
    <w:rsid w:val="00527FA7"/>
    <w:rsid w:val="00562CA2"/>
    <w:rsid w:val="005C07FB"/>
    <w:rsid w:val="006141C3"/>
    <w:rsid w:val="0069363E"/>
    <w:rsid w:val="006A4A38"/>
    <w:rsid w:val="006B7FA8"/>
    <w:rsid w:val="007A7B7C"/>
    <w:rsid w:val="007B4EFF"/>
    <w:rsid w:val="007D354B"/>
    <w:rsid w:val="007E2F9D"/>
    <w:rsid w:val="00872549"/>
    <w:rsid w:val="008C62F8"/>
    <w:rsid w:val="00920C51"/>
    <w:rsid w:val="00962636"/>
    <w:rsid w:val="009A7327"/>
    <w:rsid w:val="00A404E6"/>
    <w:rsid w:val="00A85EF4"/>
    <w:rsid w:val="00AD0912"/>
    <w:rsid w:val="00B245BD"/>
    <w:rsid w:val="00B61145"/>
    <w:rsid w:val="00BA0566"/>
    <w:rsid w:val="00BB68F4"/>
    <w:rsid w:val="00D62107"/>
    <w:rsid w:val="00D94F90"/>
    <w:rsid w:val="00DC5C0A"/>
    <w:rsid w:val="00DF0B3E"/>
    <w:rsid w:val="00E512B7"/>
    <w:rsid w:val="00EC3733"/>
    <w:rsid w:val="00F13CBB"/>
    <w:rsid w:val="00F7317A"/>
    <w:rsid w:val="00FA1213"/>
    <w:rsid w:val="00FB4CB9"/>
    <w:rsid w:val="00FF147F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28075"/>
  <w15:chartTrackingRefBased/>
  <w15:docId w15:val="{5789C264-02A1-4E5D-9FF7-C753C5B9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4316F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ListParagraph">
    <w:name w:val="List Paragraph"/>
    <w:basedOn w:val="Normal"/>
    <w:uiPriority w:val="34"/>
    <w:qFormat/>
    <w:rsid w:val="00FA1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E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E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4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C3"/>
  </w:style>
  <w:style w:type="paragraph" w:styleId="Footer">
    <w:name w:val="footer"/>
    <w:basedOn w:val="Normal"/>
    <w:link w:val="FooterChar"/>
    <w:uiPriority w:val="99"/>
    <w:unhideWhenUsed/>
    <w:rsid w:val="00614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1C3"/>
  </w:style>
  <w:style w:type="paragraph" w:styleId="BalloonText">
    <w:name w:val="Balloon Text"/>
    <w:basedOn w:val="Normal"/>
    <w:link w:val="BalloonTextChar"/>
    <w:uiPriority w:val="99"/>
    <w:semiHidden/>
    <w:unhideWhenUsed/>
    <w:rsid w:val="00160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aahq-my.sharepoint.com/personal/aallen_naahq_org/_layouts/15/onedrive.aspx?id=%2Fpersonal%2Faallen%5Fnaahq%5Forg%2FDocuments%2FFrom%20BoxServiceAccount%2FCALP%2FCALP%20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Weston</dc:creator>
  <cp:keywords/>
  <dc:description/>
  <cp:lastModifiedBy>Amy Allen</cp:lastModifiedBy>
  <cp:revision>2</cp:revision>
  <cp:lastPrinted>2020-03-25T14:13:00Z</cp:lastPrinted>
  <dcterms:created xsi:type="dcterms:W3CDTF">2022-02-10T18:27:00Z</dcterms:created>
  <dcterms:modified xsi:type="dcterms:W3CDTF">2022-02-10T18:27:00Z</dcterms:modified>
</cp:coreProperties>
</file>