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17A64" w14:textId="77777777" w:rsidR="00736E14" w:rsidRDefault="00736E14" w:rsidP="00283E61">
      <w:pPr>
        <w:rPr>
          <w:rFonts w:cs="Arial"/>
          <w:b/>
          <w:color w:val="002060"/>
          <w:sz w:val="22"/>
          <w:szCs w:val="22"/>
          <w:u w:val="single"/>
        </w:rPr>
      </w:pPr>
      <w:bookmarkStart w:id="0" w:name="_Toc447893904"/>
      <w:bookmarkStart w:id="1" w:name="_Toc447895774"/>
      <w:bookmarkStart w:id="2" w:name="_Toc447897664"/>
      <w:r>
        <w:rPr>
          <w:noProof/>
        </w:rPr>
        <mc:AlternateContent>
          <mc:Choice Requires="wps">
            <w:drawing>
              <wp:anchor distT="45720" distB="45720" distL="114300" distR="114300" simplePos="0" relativeHeight="251659264" behindDoc="0" locked="0" layoutInCell="1" allowOverlap="1" wp14:anchorId="5F108789" wp14:editId="182C8437">
                <wp:simplePos x="0" y="0"/>
                <wp:positionH relativeFrom="column">
                  <wp:posOffset>2339340</wp:posOffset>
                </wp:positionH>
                <wp:positionV relativeFrom="paragraph">
                  <wp:posOffset>7620</wp:posOffset>
                </wp:positionV>
                <wp:extent cx="4541520" cy="8534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53440"/>
                        </a:xfrm>
                        <a:prstGeom prst="rect">
                          <a:avLst/>
                        </a:prstGeom>
                        <a:solidFill>
                          <a:srgbClr val="FFFFFF"/>
                        </a:solidFill>
                        <a:ln w="9525">
                          <a:solidFill>
                            <a:srgbClr val="000000"/>
                          </a:solidFill>
                          <a:miter lim="800000"/>
                          <a:headEnd/>
                          <a:tailEnd/>
                        </a:ln>
                      </wps:spPr>
                      <wps:txbx>
                        <w:txbxContent>
                          <w:p w14:paraId="4D2B3EEF" w14:textId="77777777" w:rsidR="00736E14" w:rsidRPr="001163F4" w:rsidRDefault="00736E14" w:rsidP="00736E14">
                            <w:pPr>
                              <w:jc w:val="center"/>
                              <w:rPr>
                                <w:rFonts w:cs="Arial"/>
                                <w:b/>
                                <w:color w:val="002060"/>
                                <w:sz w:val="40"/>
                                <w:szCs w:val="40"/>
                              </w:rPr>
                            </w:pPr>
                            <w:r w:rsidRPr="001163F4">
                              <w:rPr>
                                <w:rFonts w:cs="Arial"/>
                                <w:b/>
                                <w:color w:val="002060"/>
                                <w:sz w:val="40"/>
                                <w:szCs w:val="40"/>
                              </w:rPr>
                              <w:t>NAA</w:t>
                            </w:r>
                            <w:r>
                              <w:rPr>
                                <w:rFonts w:cs="Arial"/>
                                <w:b/>
                                <w:color w:val="002060"/>
                                <w:sz w:val="40"/>
                                <w:szCs w:val="40"/>
                              </w:rPr>
                              <w:t>/NAAEI</w:t>
                            </w:r>
                            <w:r w:rsidRPr="001163F4">
                              <w:rPr>
                                <w:rFonts w:cs="Arial"/>
                                <w:b/>
                                <w:color w:val="002060"/>
                                <w:sz w:val="40"/>
                                <w:szCs w:val="40"/>
                              </w:rPr>
                              <w:t xml:space="preserve"> COMMITTEE DESCRIPTIONS</w:t>
                            </w:r>
                          </w:p>
                          <w:p w14:paraId="0F1A2354" w14:textId="7F13737C" w:rsidR="00736E14" w:rsidRDefault="007A0355" w:rsidP="00736E14">
                            <w:pPr>
                              <w:ind w:left="4320" w:firstLine="720"/>
                            </w:pPr>
                            <w:r>
                              <w:t>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08789" id="_x0000_t202" coordsize="21600,21600" o:spt="202" path="m,l,21600r21600,l21600,xe">
                <v:stroke joinstyle="miter"/>
                <v:path gradientshapeok="t" o:connecttype="rect"/>
              </v:shapetype>
              <v:shape id="Text Box 2" o:spid="_x0000_s1026" type="#_x0000_t202" style="position:absolute;margin-left:184.2pt;margin-top:.6pt;width:357.6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">
                <v:textbox>
                  <w:txbxContent>
                    <w:p w14:paraId="4D2B3EEF" w14:textId="77777777" w:rsidR="00736E14" w:rsidRPr="001163F4" w:rsidRDefault="00736E14" w:rsidP="00736E14">
                      <w:pPr>
                        <w:jc w:val="center"/>
                        <w:rPr>
                          <w:rFonts w:cs="Arial"/>
                          <w:b/>
                          <w:color w:val="002060"/>
                          <w:sz w:val="40"/>
                          <w:szCs w:val="40"/>
                        </w:rPr>
                      </w:pPr>
                      <w:r w:rsidRPr="001163F4">
                        <w:rPr>
                          <w:rFonts w:cs="Arial"/>
                          <w:b/>
                          <w:color w:val="002060"/>
                          <w:sz w:val="40"/>
                          <w:szCs w:val="40"/>
                        </w:rPr>
                        <w:t>NAA</w:t>
                      </w:r>
                      <w:r>
                        <w:rPr>
                          <w:rFonts w:cs="Arial"/>
                          <w:b/>
                          <w:color w:val="002060"/>
                          <w:sz w:val="40"/>
                          <w:szCs w:val="40"/>
                        </w:rPr>
                        <w:t>/NAAEI</w:t>
                      </w:r>
                      <w:r w:rsidRPr="001163F4">
                        <w:rPr>
                          <w:rFonts w:cs="Arial"/>
                          <w:b/>
                          <w:color w:val="002060"/>
                          <w:sz w:val="40"/>
                          <w:szCs w:val="40"/>
                        </w:rPr>
                        <w:t xml:space="preserve"> COMMITTEE DESCRIPTIONS</w:t>
                      </w:r>
                    </w:p>
                    <w:p w14:paraId="0F1A2354" w14:textId="7F13737C" w:rsidR="00736E14" w:rsidRDefault="007A0355" w:rsidP="00736E14">
                      <w:pPr>
                        <w:ind w:left="4320" w:firstLine="720"/>
                      </w:pPr>
                      <w:r>
                        <w:t>March 2021</w:t>
                      </w:r>
                    </w:p>
                  </w:txbxContent>
                </v:textbox>
                <w10:wrap type="square"/>
              </v:shape>
            </w:pict>
          </mc:Fallback>
        </mc:AlternateContent>
      </w:r>
      <w:r>
        <w:rPr>
          <w:noProof/>
        </w:rPr>
        <w:drawing>
          <wp:inline distT="0" distB="0" distL="0" distR="0" wp14:anchorId="7ED8E59A" wp14:editId="61ED4AEA">
            <wp:extent cx="1990417"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Logo_w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2586" cy="1010750"/>
                    </a:xfrm>
                    <a:prstGeom prst="rect">
                      <a:avLst/>
                    </a:prstGeom>
                  </pic:spPr>
                </pic:pic>
              </a:graphicData>
            </a:graphic>
          </wp:inline>
        </w:drawing>
      </w:r>
    </w:p>
    <w:p w14:paraId="58C11DE7" w14:textId="77777777" w:rsidR="00736E14" w:rsidRDefault="00736E14" w:rsidP="00283E61">
      <w:pPr>
        <w:rPr>
          <w:rFonts w:cs="Arial"/>
          <w:b/>
          <w:color w:val="002060"/>
          <w:sz w:val="22"/>
          <w:szCs w:val="22"/>
          <w:u w:val="single"/>
        </w:rPr>
      </w:pPr>
    </w:p>
    <w:p w14:paraId="03A4FD04" w14:textId="77777777" w:rsidR="00405713" w:rsidRPr="00686584" w:rsidRDefault="00405713" w:rsidP="002A7694">
      <w:pPr>
        <w:rPr>
          <w:szCs w:val="20"/>
        </w:rPr>
      </w:pPr>
      <w:r w:rsidRPr="00686584">
        <w:rPr>
          <w:b/>
          <w:color w:val="0070C0"/>
          <w:sz w:val="24"/>
        </w:rPr>
        <w:t>Standing Committees:</w:t>
      </w:r>
      <w:r w:rsidRPr="00686584">
        <w:rPr>
          <w:color w:val="0070C0"/>
          <w:szCs w:val="20"/>
        </w:rPr>
        <w:t xml:space="preserve"> </w:t>
      </w:r>
      <w:r w:rsidRPr="00686584">
        <w:rPr>
          <w:color w:val="92D050"/>
          <w:szCs w:val="20"/>
        </w:rPr>
        <w:t xml:space="preserve"> </w:t>
      </w:r>
      <w:r w:rsidRPr="00686584">
        <w:rPr>
          <w:szCs w:val="20"/>
        </w:rPr>
        <w:t>The</w:t>
      </w:r>
      <w:r w:rsidR="00E72A2D">
        <w:rPr>
          <w:szCs w:val="20"/>
        </w:rPr>
        <w:t>se</w:t>
      </w:r>
      <w:r w:rsidRPr="00686584">
        <w:rPr>
          <w:szCs w:val="20"/>
        </w:rPr>
        <w:t xml:space="preserve"> committee members are appointed by the Regional Vice Presidents and chosen from the names submitted of those interested in serving on a standing committee.  The number of appointments made on each standing committee is based on the region size.  </w:t>
      </w:r>
    </w:p>
    <w:p w14:paraId="6B8B2A9D" w14:textId="77777777" w:rsidR="00405713" w:rsidRPr="00686584" w:rsidRDefault="00405713" w:rsidP="00405713">
      <w:pPr>
        <w:rPr>
          <w:b/>
          <w:szCs w:val="20"/>
        </w:rPr>
      </w:pPr>
    </w:p>
    <w:p w14:paraId="54EEB0A9" w14:textId="77777777" w:rsidR="00405713" w:rsidRPr="00686584" w:rsidRDefault="00405713" w:rsidP="002A7694">
      <w:pPr>
        <w:rPr>
          <w:szCs w:val="20"/>
        </w:rPr>
      </w:pPr>
      <w:r w:rsidRPr="00686584">
        <w:rPr>
          <w:b/>
          <w:color w:val="0070C0"/>
          <w:sz w:val="24"/>
        </w:rPr>
        <w:t>Other Committees</w:t>
      </w:r>
      <w:r w:rsidRPr="00686584">
        <w:rPr>
          <w:color w:val="0070C0"/>
          <w:sz w:val="24"/>
        </w:rPr>
        <w:t>:</w:t>
      </w:r>
      <w:r w:rsidRPr="00686584">
        <w:rPr>
          <w:color w:val="0070C0"/>
          <w:szCs w:val="20"/>
        </w:rPr>
        <w:t xml:space="preserve">  </w:t>
      </w:r>
      <w:r w:rsidRPr="00686584">
        <w:rPr>
          <w:szCs w:val="20"/>
        </w:rPr>
        <w:t xml:space="preserve">Those interested in serving on a committee </w:t>
      </w:r>
      <w:r w:rsidR="00EB737E" w:rsidRPr="00686584">
        <w:rPr>
          <w:szCs w:val="20"/>
        </w:rPr>
        <w:t xml:space="preserve">should </w:t>
      </w:r>
      <w:r w:rsidRPr="00686584">
        <w:rPr>
          <w:szCs w:val="20"/>
        </w:rPr>
        <w:t xml:space="preserve">complete the </w:t>
      </w:r>
      <w:r w:rsidR="005739D5" w:rsidRPr="00686584">
        <w:rPr>
          <w:szCs w:val="20"/>
        </w:rPr>
        <w:t>NAA Committee</w:t>
      </w:r>
      <w:r w:rsidR="00EB737E" w:rsidRPr="00686584">
        <w:rPr>
          <w:szCs w:val="20"/>
        </w:rPr>
        <w:t xml:space="preserve"> </w:t>
      </w:r>
      <w:r w:rsidR="005739D5" w:rsidRPr="00686584">
        <w:rPr>
          <w:szCs w:val="20"/>
        </w:rPr>
        <w:t>V</w:t>
      </w:r>
      <w:r w:rsidRPr="00686584">
        <w:rPr>
          <w:szCs w:val="20"/>
        </w:rPr>
        <w:t xml:space="preserve">olunteer form.  </w:t>
      </w:r>
      <w:r w:rsidR="005739D5" w:rsidRPr="00686584">
        <w:rPr>
          <w:szCs w:val="20"/>
        </w:rPr>
        <w:t>Submitted</w:t>
      </w:r>
      <w:r w:rsidRPr="00686584">
        <w:rPr>
          <w:szCs w:val="20"/>
        </w:rPr>
        <w:t xml:space="preserve"> names </w:t>
      </w:r>
      <w:r w:rsidR="005739D5" w:rsidRPr="00686584">
        <w:rPr>
          <w:szCs w:val="20"/>
        </w:rPr>
        <w:t>are then</w:t>
      </w:r>
      <w:r w:rsidRPr="00686584">
        <w:rPr>
          <w:szCs w:val="20"/>
        </w:rPr>
        <w:t xml:space="preserve"> presented to the Regional Vice Presidents (RVPs)</w:t>
      </w:r>
      <w:r w:rsidR="005739D5" w:rsidRPr="00686584">
        <w:rPr>
          <w:szCs w:val="20"/>
        </w:rPr>
        <w:t>,</w:t>
      </w:r>
      <w:r w:rsidRPr="00686584">
        <w:rPr>
          <w:szCs w:val="20"/>
        </w:rPr>
        <w:t xml:space="preserve"> who in turn recommend NAA members from the</w:t>
      </w:r>
      <w:r w:rsidR="005739D5" w:rsidRPr="00686584">
        <w:rPr>
          <w:szCs w:val="20"/>
        </w:rPr>
        <w:t xml:space="preserve">ir region to serve on various committees.  </w:t>
      </w:r>
    </w:p>
    <w:p w14:paraId="63FC2553" w14:textId="77777777" w:rsidR="00405713" w:rsidRDefault="00405713" w:rsidP="00283E61">
      <w:pPr>
        <w:rPr>
          <w:rFonts w:cs="Arial"/>
          <w:b/>
          <w:color w:val="002060"/>
          <w:szCs w:val="20"/>
          <w:u w:val="single"/>
        </w:rPr>
      </w:pPr>
    </w:p>
    <w:p w14:paraId="5B30CA80" w14:textId="77777777" w:rsidR="00E72A2D" w:rsidRDefault="00E72A2D" w:rsidP="00283E61">
      <w:pPr>
        <w:rPr>
          <w:rFonts w:cs="Arial"/>
          <w:b/>
          <w:color w:val="002060"/>
          <w:szCs w:val="20"/>
          <w:u w:val="single"/>
        </w:rPr>
      </w:pPr>
      <w:r w:rsidRPr="00686584">
        <w:rPr>
          <w:szCs w:val="20"/>
        </w:rPr>
        <w:t>The NAA Chairman appoints the Chairman and Vice Chairman of</w:t>
      </w:r>
      <w:r>
        <w:rPr>
          <w:szCs w:val="20"/>
        </w:rPr>
        <w:t xml:space="preserve"> all NAA committees. </w:t>
      </w:r>
    </w:p>
    <w:p w14:paraId="79D5792C" w14:textId="77777777" w:rsidR="00E72A2D" w:rsidRPr="00686584" w:rsidRDefault="00E72A2D" w:rsidP="00283E61">
      <w:pPr>
        <w:rPr>
          <w:rFonts w:cs="Arial"/>
          <w:b/>
          <w:color w:val="002060"/>
          <w:szCs w:val="20"/>
          <w:u w:val="single"/>
        </w:rPr>
      </w:pPr>
    </w:p>
    <w:p w14:paraId="0D9683AD" w14:textId="77777777" w:rsidR="00F32F8A" w:rsidRPr="00A35EB8" w:rsidRDefault="00F32F8A" w:rsidP="00283E61">
      <w:pPr>
        <w:rPr>
          <w:rFonts w:cs="Arial"/>
          <w:b/>
          <w:color w:val="0070C0"/>
          <w:sz w:val="24"/>
        </w:rPr>
      </w:pPr>
      <w:r w:rsidRPr="00A35EB8">
        <w:rPr>
          <w:rFonts w:cs="Arial"/>
          <w:b/>
          <w:color w:val="0070C0"/>
          <w:sz w:val="24"/>
          <w:u w:val="single"/>
        </w:rPr>
        <w:t>NAA Standing Committees:</w:t>
      </w:r>
      <w:r w:rsidR="00501ADF" w:rsidRPr="00A35EB8">
        <w:rPr>
          <w:rFonts w:cs="Arial"/>
          <w:b/>
          <w:color w:val="0070C0"/>
          <w:sz w:val="24"/>
        </w:rPr>
        <w:t xml:space="preserve">  </w:t>
      </w:r>
    </w:p>
    <w:p w14:paraId="62462C88" w14:textId="77777777" w:rsidR="00F32F8A" w:rsidRPr="00686584" w:rsidRDefault="00F32F8A" w:rsidP="00283E61">
      <w:pPr>
        <w:rPr>
          <w:rFonts w:cs="Arial"/>
          <w:b/>
          <w:szCs w:val="20"/>
          <w:u w:val="single"/>
        </w:rPr>
      </w:pPr>
    </w:p>
    <w:p w14:paraId="39274F73" w14:textId="77777777" w:rsidR="003C6CBD" w:rsidRPr="00686584" w:rsidRDefault="003C6CBD" w:rsidP="003C6CBD">
      <w:pPr>
        <w:rPr>
          <w:rFonts w:cs="Arial"/>
          <w:b/>
          <w:color w:val="0070C0"/>
          <w:sz w:val="24"/>
          <w:u w:val="single"/>
        </w:rPr>
      </w:pPr>
      <w:r w:rsidRPr="00686584">
        <w:rPr>
          <w:rFonts w:cs="Arial"/>
          <w:b/>
          <w:color w:val="0070C0"/>
          <w:sz w:val="24"/>
          <w:u w:val="single"/>
        </w:rPr>
        <w:t>Apartmentalize:</w:t>
      </w:r>
    </w:p>
    <w:p w14:paraId="341FB3CA" w14:textId="77777777" w:rsidR="003C6CBD" w:rsidRPr="00686584" w:rsidRDefault="003C6CBD" w:rsidP="003C6CBD">
      <w:pPr>
        <w:jc w:val="both"/>
        <w:rPr>
          <w:rFonts w:cs="Arial"/>
          <w:szCs w:val="20"/>
        </w:rPr>
      </w:pPr>
      <w:r w:rsidRPr="00686584">
        <w:rPr>
          <w:rFonts w:cs="Arial"/>
          <w:szCs w:val="20"/>
        </w:rPr>
        <w:t xml:space="preserve">The </w:t>
      </w:r>
      <w:r>
        <w:rPr>
          <w:rFonts w:cs="Arial"/>
          <w:szCs w:val="20"/>
        </w:rPr>
        <w:t xml:space="preserve">Apartmentalize </w:t>
      </w:r>
      <w:r w:rsidRPr="00686584">
        <w:rPr>
          <w:rFonts w:cs="Arial"/>
          <w:szCs w:val="20"/>
        </w:rPr>
        <w:t xml:space="preserve">Committee’s primary role and responsibility is attendee acquisition – the marketing and promotion of the conference to their members, customers, employees and prospective customers and members.  The Chair(s) of </w:t>
      </w:r>
      <w:r>
        <w:rPr>
          <w:rFonts w:cs="Arial"/>
          <w:szCs w:val="20"/>
        </w:rPr>
        <w:t xml:space="preserve">Apartmentalize </w:t>
      </w:r>
      <w:r w:rsidRPr="00686584">
        <w:rPr>
          <w:rFonts w:cs="Arial"/>
          <w:szCs w:val="20"/>
        </w:rPr>
        <w:t>Committee is selected by that year’s NAA Chairman of the Board.</w:t>
      </w:r>
    </w:p>
    <w:p w14:paraId="3F410B06" w14:textId="77777777" w:rsidR="003C6CBD" w:rsidRDefault="003C6CBD" w:rsidP="0057058A">
      <w:pPr>
        <w:jc w:val="both"/>
        <w:rPr>
          <w:rFonts w:cs="Arial"/>
          <w:b/>
          <w:color w:val="0070C0"/>
          <w:sz w:val="22"/>
          <w:szCs w:val="22"/>
          <w:u w:val="single"/>
        </w:rPr>
      </w:pPr>
    </w:p>
    <w:p w14:paraId="3D50B953" w14:textId="77777777" w:rsidR="00AC386F" w:rsidRPr="00686584" w:rsidRDefault="00A13B87" w:rsidP="0057058A">
      <w:pPr>
        <w:jc w:val="both"/>
        <w:rPr>
          <w:rFonts w:cs="Arial"/>
          <w:b/>
          <w:color w:val="92D050"/>
          <w:sz w:val="22"/>
          <w:szCs w:val="22"/>
        </w:rPr>
      </w:pPr>
      <w:r w:rsidRPr="00686584">
        <w:rPr>
          <w:rFonts w:cs="Arial"/>
          <w:b/>
          <w:color w:val="0070C0"/>
          <w:sz w:val="22"/>
          <w:szCs w:val="22"/>
          <w:u w:val="single"/>
        </w:rPr>
        <w:t>Budget and Finance</w:t>
      </w:r>
      <w:bookmarkEnd w:id="0"/>
      <w:bookmarkEnd w:id="1"/>
      <w:bookmarkEnd w:id="2"/>
      <w:r w:rsidR="00624652" w:rsidRPr="00686584">
        <w:rPr>
          <w:rFonts w:cs="Arial"/>
          <w:b/>
          <w:color w:val="0070C0"/>
          <w:sz w:val="22"/>
          <w:szCs w:val="22"/>
          <w:u w:val="single"/>
        </w:rPr>
        <w:t>:</w:t>
      </w:r>
      <w:r w:rsidR="00AC386F" w:rsidRPr="00686584">
        <w:rPr>
          <w:rFonts w:cs="Arial"/>
          <w:b/>
          <w:color w:val="92D050"/>
          <w:sz w:val="22"/>
          <w:szCs w:val="22"/>
        </w:rPr>
        <w:tab/>
      </w:r>
      <w:r w:rsidR="00AC386F" w:rsidRPr="00686584">
        <w:rPr>
          <w:rFonts w:cs="Arial"/>
          <w:b/>
          <w:color w:val="92D050"/>
          <w:sz w:val="22"/>
          <w:szCs w:val="22"/>
        </w:rPr>
        <w:tab/>
      </w:r>
      <w:r w:rsidR="00AC386F" w:rsidRPr="00686584">
        <w:rPr>
          <w:rFonts w:cs="Arial"/>
          <w:b/>
          <w:color w:val="92D050"/>
          <w:sz w:val="22"/>
          <w:szCs w:val="22"/>
        </w:rPr>
        <w:tab/>
      </w:r>
    </w:p>
    <w:p w14:paraId="5CE27E51" w14:textId="77777777" w:rsidR="00A13B87" w:rsidRPr="00686584" w:rsidRDefault="00A13B87" w:rsidP="002A7694">
      <w:pPr>
        <w:rPr>
          <w:rFonts w:cs="Arial"/>
          <w:szCs w:val="20"/>
        </w:rPr>
      </w:pPr>
      <w:r w:rsidRPr="00686584">
        <w:rPr>
          <w:rFonts w:cs="Arial"/>
          <w:szCs w:val="20"/>
        </w:rPr>
        <w:t xml:space="preserve">The Budget and Finance Committee oversees the association's financial management, financial </w:t>
      </w:r>
      <w:proofErr w:type="gramStart"/>
      <w:r w:rsidRPr="00686584">
        <w:rPr>
          <w:rFonts w:cs="Arial"/>
          <w:szCs w:val="20"/>
        </w:rPr>
        <w:t>reporting</w:t>
      </w:r>
      <w:proofErr w:type="gramEnd"/>
      <w:r w:rsidRPr="00686584">
        <w:rPr>
          <w:rFonts w:cs="Arial"/>
          <w:szCs w:val="20"/>
        </w:rPr>
        <w:t xml:space="preserve"> and overall financial performance. The Budget and Finance Committee reviews and approves the association's annual budget and reviews and accepts monthly financial statements and the annual audit. In addition, the committee approves the association's accounting policies and procedures, </w:t>
      </w:r>
      <w:proofErr w:type="gramStart"/>
      <w:r w:rsidRPr="00686584">
        <w:rPr>
          <w:rFonts w:cs="Arial"/>
          <w:szCs w:val="20"/>
        </w:rPr>
        <w:t>develops</w:t>
      </w:r>
      <w:proofErr w:type="gramEnd"/>
      <w:r w:rsidRPr="00686584">
        <w:rPr>
          <w:rFonts w:cs="Arial"/>
          <w:szCs w:val="20"/>
        </w:rPr>
        <w:t xml:space="preserve"> and implements the association's investment and reserve policies and selects the associations outside auditing firm. </w:t>
      </w:r>
    </w:p>
    <w:p w14:paraId="7814C91B" w14:textId="77777777" w:rsidR="00A13B87" w:rsidRPr="00686584" w:rsidRDefault="00A13B87" w:rsidP="00283E61">
      <w:pPr>
        <w:rPr>
          <w:rFonts w:cs="Arial"/>
          <w:szCs w:val="20"/>
        </w:rPr>
      </w:pPr>
    </w:p>
    <w:p w14:paraId="50740F49" w14:textId="77777777" w:rsidR="00A13B87" w:rsidRPr="00686584" w:rsidRDefault="00A13B87" w:rsidP="00283E61">
      <w:pPr>
        <w:rPr>
          <w:rFonts w:cs="Arial"/>
          <w:b/>
          <w:color w:val="0070C0"/>
          <w:sz w:val="22"/>
          <w:szCs w:val="22"/>
          <w:u w:val="single"/>
        </w:rPr>
      </w:pPr>
      <w:bookmarkStart w:id="3" w:name="_Toc447893906"/>
      <w:bookmarkStart w:id="4" w:name="_Toc447895776"/>
      <w:bookmarkStart w:id="5" w:name="_Toc447897666"/>
      <w:r w:rsidRPr="00686584">
        <w:rPr>
          <w:rFonts w:cs="Arial"/>
          <w:b/>
          <w:color w:val="0070C0"/>
          <w:sz w:val="22"/>
          <w:szCs w:val="22"/>
          <w:u w:val="single"/>
        </w:rPr>
        <w:t>Independent Rental Owners</w:t>
      </w:r>
      <w:r w:rsidR="00F64A6D">
        <w:rPr>
          <w:rFonts w:cs="Arial"/>
          <w:b/>
          <w:color w:val="0070C0"/>
          <w:sz w:val="22"/>
          <w:szCs w:val="22"/>
          <w:u w:val="single"/>
        </w:rPr>
        <w:t xml:space="preserve"> Committee</w:t>
      </w:r>
      <w:r w:rsidR="00B810FF">
        <w:rPr>
          <w:rFonts w:cs="Arial"/>
          <w:b/>
          <w:color w:val="0070C0"/>
          <w:sz w:val="22"/>
          <w:szCs w:val="22"/>
          <w:u w:val="single"/>
        </w:rPr>
        <w:t xml:space="preserve"> (IROC)</w:t>
      </w:r>
      <w:r w:rsidR="00624652" w:rsidRPr="00686584">
        <w:rPr>
          <w:rFonts w:cs="Arial"/>
          <w:b/>
          <w:color w:val="0070C0"/>
          <w:sz w:val="22"/>
          <w:szCs w:val="22"/>
          <w:u w:val="single"/>
        </w:rPr>
        <w:t>:</w:t>
      </w:r>
      <w:bookmarkEnd w:id="3"/>
      <w:bookmarkEnd w:id="4"/>
      <w:bookmarkEnd w:id="5"/>
    </w:p>
    <w:p w14:paraId="0F7B54BD" w14:textId="77777777" w:rsidR="002606B5" w:rsidRPr="00686584" w:rsidRDefault="00A13B87" w:rsidP="0057058A">
      <w:pPr>
        <w:jc w:val="both"/>
        <w:rPr>
          <w:rFonts w:cs="Arial"/>
          <w:szCs w:val="20"/>
        </w:rPr>
      </w:pPr>
      <w:r w:rsidRPr="00686584">
        <w:rPr>
          <w:rFonts w:cs="Arial"/>
          <w:szCs w:val="20"/>
        </w:rPr>
        <w:t>The IROC shall be the advocate for all independent owners to the Board of Directors and Assembly of Delegates.</w:t>
      </w:r>
      <w:r w:rsidR="00C03C7C" w:rsidRPr="00686584">
        <w:rPr>
          <w:rFonts w:cs="Arial"/>
          <w:szCs w:val="20"/>
        </w:rPr>
        <w:t xml:space="preserve">  </w:t>
      </w:r>
      <w:r w:rsidRPr="00686584">
        <w:rPr>
          <w:rFonts w:cs="Arial"/>
          <w:szCs w:val="20"/>
        </w:rPr>
        <w:t xml:space="preserve">NAA defines an Independent Rental Owner (IRO) as an individual or individuals who own or manage rental properties, and are actively involved, from an ownership perspective, in the management of their properties.  </w:t>
      </w:r>
    </w:p>
    <w:p w14:paraId="096E9BBF" w14:textId="77777777" w:rsidR="008A0092" w:rsidRPr="00686584" w:rsidRDefault="008A0092" w:rsidP="00283E61">
      <w:pPr>
        <w:rPr>
          <w:rFonts w:cs="Arial"/>
          <w:b/>
          <w:szCs w:val="20"/>
          <w:u w:val="single"/>
        </w:rPr>
      </w:pPr>
      <w:bookmarkStart w:id="6" w:name="_Toc447893907"/>
      <w:bookmarkStart w:id="7" w:name="_Toc447895777"/>
      <w:bookmarkStart w:id="8" w:name="_Toc447897667"/>
    </w:p>
    <w:p w14:paraId="7359B3FE" w14:textId="77777777" w:rsidR="00A13B87" w:rsidRPr="00686584" w:rsidRDefault="00A13B87" w:rsidP="00283E61">
      <w:pPr>
        <w:rPr>
          <w:rFonts w:cs="Arial"/>
          <w:b/>
          <w:color w:val="0070C0"/>
          <w:sz w:val="22"/>
          <w:szCs w:val="22"/>
          <w:u w:val="single"/>
        </w:rPr>
      </w:pPr>
      <w:r w:rsidRPr="00686584">
        <w:rPr>
          <w:rFonts w:cs="Arial"/>
          <w:b/>
          <w:color w:val="0070C0"/>
          <w:sz w:val="22"/>
          <w:szCs w:val="22"/>
          <w:u w:val="single"/>
        </w:rPr>
        <w:t>Legislative</w:t>
      </w:r>
      <w:r w:rsidR="00624652" w:rsidRPr="00686584">
        <w:rPr>
          <w:rFonts w:cs="Arial"/>
          <w:b/>
          <w:color w:val="0070C0"/>
          <w:sz w:val="22"/>
          <w:szCs w:val="22"/>
          <w:u w:val="single"/>
        </w:rPr>
        <w:t>:</w:t>
      </w:r>
      <w:bookmarkEnd w:id="6"/>
      <w:bookmarkEnd w:id="7"/>
      <w:bookmarkEnd w:id="8"/>
    </w:p>
    <w:p w14:paraId="535B0DA9" w14:textId="77777777" w:rsidR="00A756BE" w:rsidRPr="006B059E" w:rsidRDefault="00A13B87" w:rsidP="00F14249">
      <w:pPr>
        <w:rPr>
          <w:rFonts w:cs="Arial"/>
          <w:szCs w:val="20"/>
        </w:rPr>
      </w:pPr>
      <w:r w:rsidRPr="00686584">
        <w:rPr>
          <w:rFonts w:cs="Arial"/>
          <w:szCs w:val="20"/>
        </w:rPr>
        <w:t xml:space="preserve">The Legislative Committee is the focal point for deliberations on NAA's public policy agenda. Committee members, representing their respective regions and constituencies, discuss trending federal, </w:t>
      </w:r>
      <w:proofErr w:type="gramStart"/>
      <w:r w:rsidRPr="00686584">
        <w:rPr>
          <w:rFonts w:cs="Arial"/>
          <w:szCs w:val="20"/>
        </w:rPr>
        <w:t>state</w:t>
      </w:r>
      <w:proofErr w:type="gramEnd"/>
      <w:r w:rsidRPr="00686584">
        <w:rPr>
          <w:rFonts w:cs="Arial"/>
          <w:szCs w:val="20"/>
        </w:rPr>
        <w:t xml:space="preserve"> and local issues, recommend advocacy resources to NAA staff and propose official industry positions on important topics. The Legislative Committee is also the official liaison body for NAA to the National Multi Housing Council as well as internally to the Board of Directors, Assembly of </w:t>
      </w:r>
      <w:proofErr w:type="gramStart"/>
      <w:r w:rsidRPr="00686584">
        <w:rPr>
          <w:rFonts w:cs="Arial"/>
          <w:szCs w:val="20"/>
        </w:rPr>
        <w:t>Delegates</w:t>
      </w:r>
      <w:proofErr w:type="gramEnd"/>
      <w:r w:rsidRPr="00686584">
        <w:rPr>
          <w:rFonts w:cs="Arial"/>
          <w:szCs w:val="20"/>
        </w:rPr>
        <w:t xml:space="preserve"> and broader membership. </w:t>
      </w:r>
      <w:r w:rsidR="00AC386F" w:rsidRPr="00686584">
        <w:rPr>
          <w:rFonts w:cs="Arial"/>
          <w:szCs w:val="20"/>
        </w:rPr>
        <w:t>T</w:t>
      </w:r>
      <w:r w:rsidRPr="00686584">
        <w:rPr>
          <w:rFonts w:cs="Arial"/>
          <w:szCs w:val="20"/>
        </w:rPr>
        <w:t>he Committee considers all requests for funding through the Industry Mobilization Fund, sending all endorsed requests forward to the NAA Board of Directors for final approval.</w:t>
      </w:r>
      <w:r w:rsidR="00F14249">
        <w:rPr>
          <w:rFonts w:cs="Arial"/>
          <w:szCs w:val="20"/>
        </w:rPr>
        <w:t xml:space="preserve">  </w:t>
      </w:r>
      <w:r w:rsidR="00A756BE" w:rsidRPr="006B059E">
        <w:rPr>
          <w:rFonts w:cs="Arial"/>
          <w:szCs w:val="20"/>
        </w:rPr>
        <w:t xml:space="preserve">In addition, there are two subcommittees within the Legislative Committee: </w:t>
      </w:r>
      <w:r w:rsidR="006B059E" w:rsidRPr="006B059E">
        <w:rPr>
          <w:szCs w:val="20"/>
        </w:rPr>
        <w:t>Legislative Policy and Regulatory Issues, and</w:t>
      </w:r>
      <w:r w:rsidR="00A756BE" w:rsidRPr="006B059E">
        <w:rPr>
          <w:rFonts w:cs="Arial"/>
          <w:szCs w:val="20"/>
        </w:rPr>
        <w:t xml:space="preserve"> </w:t>
      </w:r>
      <w:r w:rsidR="006B059E" w:rsidRPr="006B059E">
        <w:rPr>
          <w:szCs w:val="20"/>
        </w:rPr>
        <w:t>Advocacy and Engagement</w:t>
      </w:r>
      <w:r w:rsidR="006B059E" w:rsidRPr="006B059E">
        <w:rPr>
          <w:rFonts w:cs="Arial"/>
          <w:szCs w:val="20"/>
        </w:rPr>
        <w:t xml:space="preserve">. </w:t>
      </w:r>
    </w:p>
    <w:p w14:paraId="6727E5EF" w14:textId="77777777" w:rsidR="005E66E7" w:rsidRPr="00686584" w:rsidRDefault="005E66E7" w:rsidP="00283E61">
      <w:pPr>
        <w:rPr>
          <w:rFonts w:cs="Arial"/>
          <w:b/>
          <w:szCs w:val="20"/>
          <w:u w:val="single"/>
        </w:rPr>
      </w:pPr>
    </w:p>
    <w:p w14:paraId="00ACDDFD" w14:textId="77777777" w:rsidR="00A13B87" w:rsidRPr="00686584" w:rsidRDefault="00A13B87" w:rsidP="00283E61">
      <w:pPr>
        <w:rPr>
          <w:rFonts w:cs="Arial"/>
          <w:b/>
          <w:color w:val="0070C0"/>
          <w:sz w:val="22"/>
          <w:szCs w:val="22"/>
          <w:u w:val="single"/>
        </w:rPr>
      </w:pPr>
      <w:r w:rsidRPr="00686584">
        <w:rPr>
          <w:rFonts w:cs="Arial"/>
          <w:b/>
          <w:color w:val="0070C0"/>
          <w:sz w:val="22"/>
          <w:szCs w:val="22"/>
          <w:u w:val="single"/>
        </w:rPr>
        <w:t>Membership</w:t>
      </w:r>
      <w:r w:rsidR="00686584" w:rsidRPr="00686584">
        <w:rPr>
          <w:rFonts w:cs="Arial"/>
          <w:b/>
          <w:color w:val="0070C0"/>
          <w:sz w:val="22"/>
          <w:szCs w:val="22"/>
          <w:u w:val="single"/>
        </w:rPr>
        <w:t>:</w:t>
      </w:r>
    </w:p>
    <w:p w14:paraId="02CCF66D" w14:textId="77777777" w:rsidR="00E72A2D" w:rsidRDefault="00E72A2D" w:rsidP="00E72A2D">
      <w:pPr>
        <w:jc w:val="both"/>
        <w:rPr>
          <w:rFonts w:ascii="Calibri" w:hAnsi="Calibri" w:cs="Calibri"/>
        </w:rPr>
      </w:pPr>
      <w:r>
        <w:t>The Membership Committee evaluates NAA’s current membership and affiliate benefits and advises on the development of new programs and services. Committee members actively promote the value of NAA involvement, and partners with staff in establishing membership related strategies that support growing membership at all levels of the federation.  The Committee evaluates and approves all affiliate charter, Affiliate Assistance Fund, and Global Affiliate Assistance Fund applications after NAA staff has provided documentation and recommendations.  The Committee assists staff in establishing membership related strategies that support growing the NAA membership. </w:t>
      </w:r>
    </w:p>
    <w:p w14:paraId="0C1659F7" w14:textId="77777777" w:rsidR="00736E14" w:rsidRDefault="00736E14" w:rsidP="0057058A">
      <w:pPr>
        <w:jc w:val="both"/>
        <w:rPr>
          <w:rFonts w:cs="Arial"/>
          <w:szCs w:val="20"/>
        </w:rPr>
      </w:pPr>
    </w:p>
    <w:p w14:paraId="508617B4" w14:textId="77777777" w:rsidR="00161306" w:rsidRDefault="00161306" w:rsidP="00161306">
      <w:pPr>
        <w:rPr>
          <w:rFonts w:cs="Arial"/>
          <w:b/>
          <w:color w:val="0070C0"/>
          <w:sz w:val="22"/>
          <w:szCs w:val="22"/>
          <w:u w:val="single"/>
        </w:rPr>
      </w:pPr>
      <w:r w:rsidRPr="000A26EE">
        <w:rPr>
          <w:rFonts w:cs="Arial"/>
          <w:b/>
          <w:color w:val="0070C0"/>
          <w:sz w:val="22"/>
          <w:szCs w:val="22"/>
          <w:u w:val="single"/>
        </w:rPr>
        <w:t>Nominating Committee:</w:t>
      </w:r>
    </w:p>
    <w:p w14:paraId="43484415" w14:textId="77777777" w:rsidR="00161306" w:rsidRPr="00093F99" w:rsidRDefault="00161306" w:rsidP="00161306">
      <w:pPr>
        <w:rPr>
          <w:rFonts w:cs="Arial"/>
          <w:szCs w:val="20"/>
        </w:rPr>
      </w:pPr>
      <w:r w:rsidRPr="00093F99">
        <w:rPr>
          <w:rFonts w:cs="Arial"/>
          <w:szCs w:val="20"/>
        </w:rPr>
        <w:t xml:space="preserve">The Nominating Committee </w:t>
      </w:r>
      <w:r>
        <w:rPr>
          <w:rFonts w:cs="Arial"/>
          <w:szCs w:val="20"/>
        </w:rPr>
        <w:t xml:space="preserve">is responsible for evaluating candidates for the NAA officer positions.  Officer positions include Chair, Chair-Elect, Vice-Chair, Treasurer and Secretary.  Candidate interviews are conducted annually, generally in September. </w:t>
      </w:r>
      <w:r w:rsidRPr="00093F99">
        <w:rPr>
          <w:rFonts w:cs="Arial"/>
          <w:szCs w:val="20"/>
        </w:rPr>
        <w:t xml:space="preserve">Members serving on the Committee from each region must be an owner/manager with a </w:t>
      </w:r>
      <w:r w:rsidRPr="00093F99">
        <w:rPr>
          <w:rFonts w:cs="Arial"/>
          <w:szCs w:val="20"/>
        </w:rPr>
        <w:lastRenderedPageBreak/>
        <w:t xml:space="preserve">minimum of 3 years national volunteer experience with the National Apartment Association preferably having served on the NAA Board or the Assembly of Delegates.  The members of the Nominating Committee will be announced to the Board during the January Board meeting and will have its first scheduled meeting no later than the </w:t>
      </w:r>
      <w:r w:rsidR="00334512">
        <w:rPr>
          <w:rFonts w:cs="Arial"/>
          <w:szCs w:val="20"/>
        </w:rPr>
        <w:t xml:space="preserve">Advocate meeting </w:t>
      </w:r>
      <w:r w:rsidRPr="00093F99">
        <w:rPr>
          <w:rFonts w:cs="Arial"/>
          <w:szCs w:val="20"/>
        </w:rPr>
        <w:t>each year.</w:t>
      </w:r>
    </w:p>
    <w:p w14:paraId="4668A562" w14:textId="77777777" w:rsidR="00A13B87" w:rsidRPr="00A507B3" w:rsidRDefault="001D67CB" w:rsidP="00283E61">
      <w:pPr>
        <w:rPr>
          <w:rFonts w:cs="Arial"/>
          <w:sz w:val="22"/>
          <w:szCs w:val="22"/>
        </w:rPr>
      </w:pPr>
      <w:r>
        <w:rPr>
          <w:rFonts w:cs="Arial"/>
          <w:szCs w:val="20"/>
        </w:rPr>
        <w:pict w14:anchorId="675FEA84">
          <v:rect id="_x0000_i1025" style="width:462.85pt;height:.05pt" o:hrpct="989" o:hralign="center" o:hrstd="t" o:hr="t" fillcolor="#a0a0a0" stroked="f"/>
        </w:pict>
      </w:r>
    </w:p>
    <w:p w14:paraId="379D6C94" w14:textId="77777777" w:rsidR="00A13B87" w:rsidRPr="00A35EB8" w:rsidRDefault="00A13B87" w:rsidP="00283E61">
      <w:pPr>
        <w:rPr>
          <w:rFonts w:cs="Arial"/>
          <w:b/>
          <w:color w:val="0070C0"/>
          <w:sz w:val="24"/>
        </w:rPr>
      </w:pPr>
      <w:bookmarkStart w:id="9" w:name="_Toc447897668"/>
      <w:bookmarkStart w:id="10" w:name="_Toc449453245"/>
      <w:r w:rsidRPr="00A35EB8">
        <w:rPr>
          <w:rFonts w:cs="Arial"/>
          <w:b/>
          <w:color w:val="0070C0"/>
          <w:sz w:val="24"/>
        </w:rPr>
        <w:t>Other Committees</w:t>
      </w:r>
      <w:bookmarkEnd w:id="9"/>
      <w:bookmarkEnd w:id="10"/>
      <w:r w:rsidR="00F32F8A" w:rsidRPr="00A35EB8">
        <w:rPr>
          <w:rFonts w:cs="Arial"/>
          <w:b/>
          <w:color w:val="0070C0"/>
          <w:sz w:val="24"/>
        </w:rPr>
        <w:t>:</w:t>
      </w:r>
    </w:p>
    <w:p w14:paraId="2D5B4AA6" w14:textId="77777777" w:rsidR="005E66E7" w:rsidRDefault="005E66E7" w:rsidP="00283E61">
      <w:pPr>
        <w:rPr>
          <w:rFonts w:cs="Arial"/>
          <w:b/>
          <w:sz w:val="22"/>
          <w:szCs w:val="22"/>
          <w:u w:val="single"/>
        </w:rPr>
      </w:pPr>
    </w:p>
    <w:p w14:paraId="224B96D3" w14:textId="77777777" w:rsidR="00A13B87" w:rsidRPr="00794F32" w:rsidRDefault="00A13B87" w:rsidP="00283E61">
      <w:pPr>
        <w:rPr>
          <w:rFonts w:cs="Arial"/>
          <w:b/>
          <w:color w:val="0070C0"/>
          <w:szCs w:val="20"/>
          <w:u w:val="single"/>
        </w:rPr>
      </w:pPr>
      <w:bookmarkStart w:id="11" w:name="_Hlk24532351"/>
      <w:r w:rsidRPr="00794F32">
        <w:rPr>
          <w:rFonts w:cs="Arial"/>
          <w:b/>
          <w:color w:val="0070C0"/>
          <w:szCs w:val="20"/>
          <w:u w:val="single"/>
        </w:rPr>
        <w:t>Affordable Housing</w:t>
      </w:r>
    </w:p>
    <w:p w14:paraId="48E5F24C" w14:textId="77777777" w:rsidR="00A13B87" w:rsidRPr="00794F32" w:rsidRDefault="00A13B87" w:rsidP="0057058A">
      <w:pPr>
        <w:jc w:val="both"/>
        <w:rPr>
          <w:rFonts w:cs="Arial"/>
          <w:szCs w:val="20"/>
        </w:rPr>
      </w:pPr>
      <w:r w:rsidRPr="00794F32">
        <w:rPr>
          <w:rFonts w:cs="Arial"/>
          <w:szCs w:val="20"/>
        </w:rPr>
        <w:t xml:space="preserve">The Affordable Housing Committee focuses on this specific segment of multifamily housing. The committee is engaged in educating members on all aspects of affordable housing. This includes being aware of federal, </w:t>
      </w:r>
      <w:proofErr w:type="gramStart"/>
      <w:r w:rsidRPr="00794F32">
        <w:rPr>
          <w:rFonts w:cs="Arial"/>
          <w:szCs w:val="20"/>
        </w:rPr>
        <w:t>state</w:t>
      </w:r>
      <w:proofErr w:type="gramEnd"/>
      <w:r w:rsidRPr="00794F32">
        <w:rPr>
          <w:rFonts w:cs="Arial"/>
          <w:szCs w:val="20"/>
        </w:rPr>
        <w:t xml:space="preserve"> and local initiatives impacting affordability as well as addressing best practices within the affordable industry.</w:t>
      </w:r>
    </w:p>
    <w:p w14:paraId="388D18B0" w14:textId="77777777" w:rsidR="00F32F8A" w:rsidRPr="00794F32" w:rsidRDefault="00F32F8A" w:rsidP="00283E61">
      <w:pPr>
        <w:rPr>
          <w:rFonts w:cs="Arial"/>
          <w:b/>
          <w:szCs w:val="20"/>
          <w:u w:val="single"/>
        </w:rPr>
      </w:pPr>
    </w:p>
    <w:p w14:paraId="17F8F1EE" w14:textId="77777777" w:rsidR="00291158" w:rsidRPr="00794F32" w:rsidRDefault="00291158" w:rsidP="00283E61">
      <w:pPr>
        <w:rPr>
          <w:rFonts w:cs="Arial"/>
          <w:b/>
          <w:color w:val="0070C0"/>
          <w:szCs w:val="20"/>
          <w:u w:val="single"/>
        </w:rPr>
      </w:pPr>
      <w:r w:rsidRPr="00794F32">
        <w:rPr>
          <w:rFonts w:cs="Arial"/>
          <w:b/>
          <w:color w:val="0070C0"/>
          <w:szCs w:val="20"/>
          <w:u w:val="single"/>
        </w:rPr>
        <w:t>Diversity and Inclusion</w:t>
      </w:r>
    </w:p>
    <w:p w14:paraId="4465F0B5" w14:textId="77777777" w:rsidR="00E72A2D" w:rsidRDefault="00E72A2D" w:rsidP="00E72A2D">
      <w:pPr>
        <w:rPr>
          <w:rFonts w:ascii="Calibri" w:hAnsi="Calibri"/>
          <w:szCs w:val="22"/>
        </w:rPr>
      </w:pPr>
      <w:r>
        <w:t>Coordinates activities related to increasing the overall diversity of NAA’s membership, and to ensure NAA is an inclusive organization with programming to meet the needs of our diverse stakeholder community.</w:t>
      </w:r>
    </w:p>
    <w:p w14:paraId="15D020E7" w14:textId="77777777" w:rsidR="003F4C68" w:rsidRPr="00794F32" w:rsidRDefault="003F4C68" w:rsidP="003F4C68">
      <w:pPr>
        <w:rPr>
          <w:szCs w:val="20"/>
        </w:rPr>
      </w:pPr>
    </w:p>
    <w:p w14:paraId="6C8B0CE4" w14:textId="77777777" w:rsidR="00AD50E4" w:rsidRDefault="00AD50E4" w:rsidP="00AD50E4">
      <w:pPr>
        <w:rPr>
          <w:b/>
          <w:color w:val="0070C0"/>
          <w:szCs w:val="22"/>
          <w:u w:val="single"/>
        </w:rPr>
      </w:pPr>
      <w:r>
        <w:rPr>
          <w:b/>
          <w:color w:val="0070C0"/>
          <w:u w:val="single"/>
        </w:rPr>
        <w:t>Governance</w:t>
      </w:r>
    </w:p>
    <w:p w14:paraId="2D7A71E7" w14:textId="77777777" w:rsidR="00AD50E4" w:rsidRPr="00F66F29" w:rsidRDefault="00AD50E4" w:rsidP="00AD50E4">
      <w:pPr>
        <w:rPr>
          <w:b/>
          <w:bCs/>
        </w:rPr>
      </w:pPr>
      <w:r>
        <w:rPr>
          <w:color w:val="000000"/>
          <w:szCs w:val="20"/>
        </w:rPr>
        <w:t>Governance provides a comprehensive review of the NAA Bylaws and Policies and Procedures.</w:t>
      </w:r>
      <w:r w:rsidR="00BE3BE9">
        <w:rPr>
          <w:color w:val="000000"/>
          <w:szCs w:val="20"/>
        </w:rPr>
        <w:t xml:space="preserve"> </w:t>
      </w:r>
      <w:r w:rsidR="00BE3BE9" w:rsidRPr="00F66F29">
        <w:rPr>
          <w:b/>
          <w:bCs/>
          <w:color w:val="000000"/>
          <w:szCs w:val="20"/>
        </w:rPr>
        <w:t xml:space="preserve">*Composed of one Regional Vice President from each region. </w:t>
      </w:r>
    </w:p>
    <w:p w14:paraId="4D70741F" w14:textId="77777777" w:rsidR="00AD50E4" w:rsidRDefault="00AD50E4" w:rsidP="00283E61">
      <w:pPr>
        <w:rPr>
          <w:rFonts w:eastAsiaTheme="minorHAnsi" w:cs="Arial"/>
          <w:b/>
          <w:color w:val="0070C0"/>
          <w:szCs w:val="20"/>
          <w:u w:val="single"/>
        </w:rPr>
      </w:pPr>
    </w:p>
    <w:p w14:paraId="6E23B4DB" w14:textId="77777777" w:rsidR="00A13B87" w:rsidRPr="00794F32" w:rsidRDefault="00A13B87" w:rsidP="00283E61">
      <w:pPr>
        <w:rPr>
          <w:rFonts w:cs="Arial"/>
          <w:b/>
          <w:color w:val="0070C0"/>
          <w:szCs w:val="20"/>
          <w:u w:val="single"/>
        </w:rPr>
      </w:pPr>
      <w:r w:rsidRPr="00794F32">
        <w:rPr>
          <w:rFonts w:eastAsiaTheme="minorHAnsi" w:cs="Arial"/>
          <w:b/>
          <w:color w:val="0070C0"/>
          <w:szCs w:val="20"/>
          <w:u w:val="single"/>
        </w:rPr>
        <w:t>Global</w:t>
      </w:r>
      <w:r w:rsidRPr="00794F32">
        <w:rPr>
          <w:rFonts w:cs="Arial"/>
          <w:b/>
          <w:color w:val="0070C0"/>
          <w:szCs w:val="20"/>
          <w:u w:val="single"/>
        </w:rPr>
        <w:t xml:space="preserve"> Outreach</w:t>
      </w:r>
    </w:p>
    <w:p w14:paraId="6ADE2F77" w14:textId="77777777" w:rsidR="00A13B87" w:rsidRPr="00794F32" w:rsidRDefault="00A239CA" w:rsidP="0057058A">
      <w:pPr>
        <w:jc w:val="both"/>
        <w:rPr>
          <w:rFonts w:cs="Arial"/>
          <w:szCs w:val="20"/>
        </w:rPr>
      </w:pPr>
      <w:r w:rsidRPr="00794F32">
        <w:rPr>
          <w:rFonts w:cs="Arial"/>
          <w:szCs w:val="20"/>
        </w:rPr>
        <w:t>The Global Outreach committee f</w:t>
      </w:r>
      <w:r w:rsidR="00A13B87" w:rsidRPr="00794F32">
        <w:rPr>
          <w:rFonts w:cs="Arial"/>
          <w:szCs w:val="20"/>
        </w:rPr>
        <w:t xml:space="preserve">ocuses </w:t>
      </w:r>
      <w:r w:rsidR="00A756BE" w:rsidRPr="00794F32">
        <w:rPr>
          <w:rFonts w:cs="Arial"/>
          <w:szCs w:val="20"/>
        </w:rPr>
        <w:t xml:space="preserve">on </w:t>
      </w:r>
      <w:r w:rsidR="0025579E" w:rsidRPr="00794F32">
        <w:rPr>
          <w:rFonts w:cs="Arial"/>
          <w:szCs w:val="20"/>
        </w:rPr>
        <w:t xml:space="preserve">outreach of </w:t>
      </w:r>
      <w:r w:rsidR="007D1C06" w:rsidRPr="00794F32">
        <w:rPr>
          <w:rFonts w:cs="Arial"/>
          <w:szCs w:val="20"/>
        </w:rPr>
        <w:t xml:space="preserve">rental housing in the </w:t>
      </w:r>
      <w:r w:rsidR="00A756BE" w:rsidRPr="00794F32">
        <w:rPr>
          <w:rFonts w:cs="Arial"/>
          <w:szCs w:val="20"/>
        </w:rPr>
        <w:t xml:space="preserve">global </w:t>
      </w:r>
      <w:r w:rsidR="00283E61" w:rsidRPr="00794F32">
        <w:rPr>
          <w:rFonts w:cs="Arial"/>
          <w:szCs w:val="20"/>
        </w:rPr>
        <w:t>market</w:t>
      </w:r>
      <w:r w:rsidR="00A13B87" w:rsidRPr="00794F32">
        <w:rPr>
          <w:rFonts w:cs="Arial"/>
          <w:szCs w:val="20"/>
        </w:rPr>
        <w:t>.</w:t>
      </w:r>
    </w:p>
    <w:p w14:paraId="68CFD673" w14:textId="77777777" w:rsidR="00731C8F" w:rsidRPr="00794F32" w:rsidRDefault="00731C8F" w:rsidP="00283E61">
      <w:pPr>
        <w:rPr>
          <w:rFonts w:cs="Arial"/>
          <w:b/>
          <w:szCs w:val="20"/>
          <w:u w:val="single"/>
        </w:rPr>
      </w:pPr>
    </w:p>
    <w:p w14:paraId="527821F6" w14:textId="77777777" w:rsidR="00291158" w:rsidRPr="00794F32" w:rsidRDefault="00291158" w:rsidP="00291158">
      <w:pPr>
        <w:rPr>
          <w:rFonts w:eastAsiaTheme="minorHAnsi" w:cs="Arial"/>
          <w:b/>
          <w:color w:val="0070C0"/>
          <w:szCs w:val="20"/>
          <w:u w:val="single"/>
        </w:rPr>
      </w:pPr>
      <w:r w:rsidRPr="00794F32">
        <w:rPr>
          <w:rFonts w:eastAsiaTheme="minorHAnsi" w:cs="Arial"/>
          <w:b/>
          <w:color w:val="0070C0"/>
          <w:szCs w:val="20"/>
          <w:u w:val="single"/>
        </w:rPr>
        <w:t>NAA G.I.V.E.S.</w:t>
      </w:r>
    </w:p>
    <w:p w14:paraId="65BBC596" w14:textId="34D6D722" w:rsidR="00291158" w:rsidRPr="00794F32" w:rsidRDefault="00A35EB8" w:rsidP="00291158">
      <w:pPr>
        <w:rPr>
          <w:rFonts w:ascii="Calibri" w:hAnsi="Calibri"/>
          <w:szCs w:val="20"/>
        </w:rPr>
      </w:pPr>
      <w:r>
        <w:rPr>
          <w:szCs w:val="20"/>
        </w:rPr>
        <w:t>NAA G.I.V.E.S</w:t>
      </w:r>
      <w:r w:rsidR="00291158" w:rsidRPr="00794F32">
        <w:rPr>
          <w:szCs w:val="20"/>
        </w:rPr>
        <w:t xml:space="preserve"> was created to track and promote the charitable efforts of the rental housing industry. The </w:t>
      </w:r>
      <w:r>
        <w:rPr>
          <w:szCs w:val="20"/>
        </w:rPr>
        <w:t>NAA G.I.V.E.S</w:t>
      </w:r>
      <w:r w:rsidR="00291158" w:rsidRPr="00794F32">
        <w:rPr>
          <w:szCs w:val="20"/>
        </w:rPr>
        <w:t xml:space="preserve"> Committee will develop an annual survey to track industry giving, create a toolkit for members and affiliates and coordinate charitable activities at all NAA Conferences. </w:t>
      </w:r>
    </w:p>
    <w:p w14:paraId="6F9808EB" w14:textId="77777777" w:rsidR="00291158" w:rsidRPr="00794F32" w:rsidRDefault="00291158" w:rsidP="00283E61">
      <w:pPr>
        <w:rPr>
          <w:rFonts w:cs="Arial"/>
          <w:b/>
          <w:color w:val="0070C0"/>
          <w:szCs w:val="20"/>
          <w:u w:val="single"/>
        </w:rPr>
      </w:pPr>
    </w:p>
    <w:p w14:paraId="369B221F" w14:textId="77777777" w:rsidR="00A13B87" w:rsidRPr="00794F32" w:rsidRDefault="001E1F9E" w:rsidP="00283E61">
      <w:pPr>
        <w:rPr>
          <w:rFonts w:cs="Arial"/>
          <w:b/>
          <w:color w:val="0070C0"/>
          <w:szCs w:val="20"/>
          <w:u w:val="single"/>
        </w:rPr>
      </w:pPr>
      <w:r w:rsidRPr="00794F32">
        <w:rPr>
          <w:rFonts w:cs="Arial"/>
          <w:b/>
          <w:color w:val="0070C0"/>
          <w:szCs w:val="20"/>
          <w:u w:val="single"/>
        </w:rPr>
        <w:t xml:space="preserve">NAA </w:t>
      </w:r>
      <w:r w:rsidR="00A13B87" w:rsidRPr="00794F32">
        <w:rPr>
          <w:rFonts w:cs="Arial"/>
          <w:b/>
          <w:color w:val="0070C0"/>
          <w:szCs w:val="20"/>
          <w:u w:val="single"/>
        </w:rPr>
        <w:t>N</w:t>
      </w:r>
      <w:r w:rsidR="00F92F55" w:rsidRPr="00794F32">
        <w:rPr>
          <w:rFonts w:cs="Arial"/>
          <w:b/>
          <w:color w:val="0070C0"/>
          <w:szCs w:val="20"/>
          <w:u w:val="single"/>
        </w:rPr>
        <w:t>EXT GEN</w:t>
      </w:r>
      <w:r w:rsidR="00A13B87" w:rsidRPr="00794F32">
        <w:rPr>
          <w:rFonts w:cs="Arial"/>
          <w:b/>
          <w:color w:val="0070C0"/>
          <w:szCs w:val="20"/>
          <w:u w:val="single"/>
        </w:rPr>
        <w:t xml:space="preserve"> </w:t>
      </w:r>
    </w:p>
    <w:p w14:paraId="7878D7C0" w14:textId="77777777" w:rsidR="00A13B87" w:rsidRPr="00794F32" w:rsidRDefault="00A13B87" w:rsidP="0057058A">
      <w:pPr>
        <w:jc w:val="both"/>
        <w:rPr>
          <w:rFonts w:eastAsiaTheme="minorHAnsi" w:cs="Arial"/>
          <w:szCs w:val="20"/>
        </w:rPr>
      </w:pPr>
      <w:r w:rsidRPr="00794F32">
        <w:rPr>
          <w:rFonts w:cs="Arial"/>
          <w:szCs w:val="20"/>
        </w:rPr>
        <w:t xml:space="preserve">NEXT GEN is defined as NAA members in mid- to upper-level leadership positions in their 20s </w:t>
      </w:r>
      <w:r w:rsidR="00A756BE" w:rsidRPr="00794F32">
        <w:rPr>
          <w:rFonts w:cs="Arial"/>
          <w:szCs w:val="20"/>
        </w:rPr>
        <w:t>to</w:t>
      </w:r>
      <w:r w:rsidRPr="00794F32">
        <w:rPr>
          <w:rFonts w:cs="Arial"/>
          <w:szCs w:val="20"/>
        </w:rPr>
        <w:t xml:space="preserve"> early 40s looking to become more involved and engaged in NAA through Leadership, Community Involvement, </w:t>
      </w:r>
      <w:r w:rsidR="00A756BE" w:rsidRPr="00794F32">
        <w:rPr>
          <w:rFonts w:cs="Arial"/>
          <w:szCs w:val="20"/>
        </w:rPr>
        <w:t>p</w:t>
      </w:r>
      <w:r w:rsidRPr="00794F32">
        <w:rPr>
          <w:rFonts w:cs="Arial"/>
          <w:szCs w:val="20"/>
        </w:rPr>
        <w:t>eer-to-</w:t>
      </w:r>
      <w:r w:rsidR="00A756BE" w:rsidRPr="00794F32">
        <w:rPr>
          <w:rFonts w:cs="Arial"/>
          <w:szCs w:val="20"/>
        </w:rPr>
        <w:t>p</w:t>
      </w:r>
      <w:r w:rsidRPr="00794F32">
        <w:rPr>
          <w:rFonts w:cs="Arial"/>
          <w:szCs w:val="20"/>
        </w:rPr>
        <w:t xml:space="preserve">eer </w:t>
      </w:r>
      <w:proofErr w:type="gramStart"/>
      <w:r w:rsidR="00A756BE" w:rsidRPr="00794F32">
        <w:rPr>
          <w:rFonts w:cs="Arial"/>
          <w:szCs w:val="20"/>
        </w:rPr>
        <w:t>s</w:t>
      </w:r>
      <w:r w:rsidRPr="00794F32">
        <w:rPr>
          <w:rFonts w:cs="Arial"/>
          <w:szCs w:val="20"/>
        </w:rPr>
        <w:t>ocials</w:t>
      </w:r>
      <w:proofErr w:type="gramEnd"/>
      <w:r w:rsidRPr="00794F32">
        <w:rPr>
          <w:rFonts w:cs="Arial"/>
          <w:szCs w:val="20"/>
        </w:rPr>
        <w:t xml:space="preserve"> and </w:t>
      </w:r>
      <w:r w:rsidR="00A756BE" w:rsidRPr="00794F32">
        <w:rPr>
          <w:rFonts w:cs="Arial"/>
          <w:szCs w:val="20"/>
        </w:rPr>
        <w:t>e</w:t>
      </w:r>
      <w:r w:rsidRPr="00794F32">
        <w:rPr>
          <w:rFonts w:cs="Arial"/>
          <w:szCs w:val="20"/>
        </w:rPr>
        <w:t>ducation</w:t>
      </w:r>
      <w:r w:rsidRPr="00334512">
        <w:rPr>
          <w:rFonts w:cs="Arial"/>
          <w:b/>
          <w:sz w:val="22"/>
          <w:szCs w:val="22"/>
        </w:rPr>
        <w:t>.</w:t>
      </w:r>
      <w:r w:rsidR="00283E61" w:rsidRPr="00334512">
        <w:rPr>
          <w:rFonts w:cs="Arial"/>
          <w:b/>
          <w:sz w:val="22"/>
          <w:szCs w:val="22"/>
        </w:rPr>
        <w:t xml:space="preserve">  </w:t>
      </w:r>
      <w:r w:rsidR="00E46F6E" w:rsidRPr="00334512">
        <w:rPr>
          <w:rFonts w:cs="Arial"/>
          <w:b/>
          <w:sz w:val="22"/>
          <w:szCs w:val="22"/>
          <w:u w:val="single"/>
        </w:rPr>
        <w:t>*By appointment only and two appointments per region</w:t>
      </w:r>
      <w:r w:rsidR="00E46F6E" w:rsidRPr="00794F32">
        <w:rPr>
          <w:rFonts w:cs="Arial"/>
          <w:b/>
          <w:szCs w:val="20"/>
          <w:u w:val="single"/>
        </w:rPr>
        <w:t>.</w:t>
      </w:r>
    </w:p>
    <w:p w14:paraId="4EF9CE72" w14:textId="77777777" w:rsidR="00BF38AF" w:rsidRPr="00794F32" w:rsidRDefault="00BF38AF" w:rsidP="00283E61">
      <w:pPr>
        <w:rPr>
          <w:rFonts w:cs="Arial"/>
          <w:b/>
          <w:szCs w:val="20"/>
          <w:u w:val="single"/>
        </w:rPr>
      </w:pPr>
    </w:p>
    <w:p w14:paraId="6071C241" w14:textId="77777777" w:rsidR="00A13B87" w:rsidRPr="00794F32" w:rsidRDefault="00A13B87" w:rsidP="00283E61">
      <w:pPr>
        <w:rPr>
          <w:rFonts w:cs="Arial"/>
          <w:b/>
          <w:color w:val="0070C0"/>
          <w:szCs w:val="20"/>
          <w:u w:val="single"/>
        </w:rPr>
      </w:pPr>
      <w:r w:rsidRPr="00794F32">
        <w:rPr>
          <w:rFonts w:cs="Arial"/>
          <w:b/>
          <w:color w:val="0070C0"/>
          <w:szCs w:val="20"/>
          <w:u w:val="single"/>
        </w:rPr>
        <w:t>NAA</w:t>
      </w:r>
      <w:r w:rsidR="001B400E" w:rsidRPr="00794F32">
        <w:rPr>
          <w:rFonts w:cs="Arial"/>
          <w:b/>
          <w:color w:val="0070C0"/>
          <w:szCs w:val="20"/>
          <w:u w:val="single"/>
        </w:rPr>
        <w:t xml:space="preserve"> </w:t>
      </w:r>
      <w:r w:rsidRPr="00794F32">
        <w:rPr>
          <w:rFonts w:cs="Arial"/>
          <w:b/>
          <w:color w:val="0070C0"/>
          <w:szCs w:val="20"/>
          <w:u w:val="single"/>
        </w:rPr>
        <w:t>PAC Ambassadors</w:t>
      </w:r>
    </w:p>
    <w:p w14:paraId="07362576" w14:textId="77777777" w:rsidR="00A13B87" w:rsidRPr="00794F32" w:rsidRDefault="00A239CA" w:rsidP="0057058A">
      <w:pPr>
        <w:jc w:val="both"/>
        <w:rPr>
          <w:rFonts w:cs="Arial"/>
          <w:szCs w:val="20"/>
        </w:rPr>
      </w:pPr>
      <w:r w:rsidRPr="00794F32">
        <w:rPr>
          <w:rFonts w:cs="Arial"/>
          <w:szCs w:val="20"/>
        </w:rPr>
        <w:t xml:space="preserve">The </w:t>
      </w:r>
      <w:r w:rsidR="00A13B87" w:rsidRPr="00794F32">
        <w:rPr>
          <w:rFonts w:cs="Arial"/>
          <w:szCs w:val="20"/>
        </w:rPr>
        <w:t>PAC Ambassadors shall be nonvoting members of the NAAPAC Board of Trustees. PAC Ambassadors shall serve as an advocate for the NAAPAC by promoting the NAAPAC e</w:t>
      </w:r>
      <w:r w:rsidR="006B059E" w:rsidRPr="00794F32">
        <w:rPr>
          <w:rFonts w:cs="Arial"/>
          <w:szCs w:val="20"/>
        </w:rPr>
        <w:t>vents at the three NAA meetings:  Advocate</w:t>
      </w:r>
      <w:r w:rsidR="00A13B87" w:rsidRPr="00794F32">
        <w:rPr>
          <w:rFonts w:cs="Arial"/>
          <w:szCs w:val="20"/>
        </w:rPr>
        <w:t xml:space="preserve">, </w:t>
      </w:r>
      <w:r w:rsidR="006B059E" w:rsidRPr="00794F32">
        <w:rPr>
          <w:rFonts w:cs="Arial"/>
          <w:szCs w:val="20"/>
        </w:rPr>
        <w:t xml:space="preserve">Apartmentalize </w:t>
      </w:r>
      <w:r w:rsidR="00A13B87" w:rsidRPr="00794F32">
        <w:rPr>
          <w:rFonts w:cs="Arial"/>
          <w:szCs w:val="20"/>
        </w:rPr>
        <w:t>and the Assembly of Delegates. PAC Ambassadors shall also promote fundraising for NAAPAC to the local affiliates and will be responsible for assisting their region in making their Fair Share Goal.</w:t>
      </w:r>
    </w:p>
    <w:p w14:paraId="4347DE48" w14:textId="77777777" w:rsidR="00BF38AF" w:rsidRPr="00794F32" w:rsidRDefault="00BF38AF" w:rsidP="00283E61">
      <w:pPr>
        <w:rPr>
          <w:rFonts w:cs="Arial"/>
          <w:b/>
          <w:szCs w:val="20"/>
          <w:u w:val="single"/>
        </w:rPr>
      </w:pPr>
    </w:p>
    <w:p w14:paraId="372755C3" w14:textId="77777777" w:rsidR="00291158" w:rsidRPr="00794F32" w:rsidRDefault="00291158" w:rsidP="00283E61">
      <w:pPr>
        <w:rPr>
          <w:rFonts w:cs="Arial"/>
          <w:b/>
          <w:color w:val="0070C0"/>
          <w:szCs w:val="20"/>
          <w:u w:val="single"/>
        </w:rPr>
      </w:pPr>
      <w:r w:rsidRPr="00794F32">
        <w:rPr>
          <w:rFonts w:cs="Arial"/>
          <w:b/>
          <w:color w:val="0070C0"/>
          <w:szCs w:val="20"/>
          <w:u w:val="single"/>
        </w:rPr>
        <w:t>NAA PAC Board of Trustees</w:t>
      </w:r>
    </w:p>
    <w:p w14:paraId="7B11D900" w14:textId="77777777" w:rsidR="00093F99" w:rsidRPr="00794F32" w:rsidRDefault="00093F99" w:rsidP="00093F99">
      <w:pPr>
        <w:rPr>
          <w:rFonts w:ascii="Calibri" w:hAnsi="Calibri"/>
          <w:szCs w:val="20"/>
        </w:rPr>
      </w:pPr>
      <w:r w:rsidRPr="00794F32">
        <w:rPr>
          <w:szCs w:val="20"/>
        </w:rPr>
        <w:t xml:space="preserve">The NAAPAC Board of Trustees oversees all fundraising and disbursement activities for the PAC. This includes establishing candidate contribution amounts, approving all requested distributions, providing guidance on fundraising programs and recommending to the NAA Board of Directors appropriate NAAPAC affiliate fundraising goals. </w:t>
      </w:r>
    </w:p>
    <w:p w14:paraId="76BED9EB" w14:textId="77777777" w:rsidR="00291158" w:rsidRPr="00794F32" w:rsidRDefault="00291158" w:rsidP="00283E61">
      <w:pPr>
        <w:rPr>
          <w:rFonts w:cs="Arial"/>
          <w:b/>
          <w:szCs w:val="20"/>
          <w:u w:val="single"/>
        </w:rPr>
      </w:pPr>
    </w:p>
    <w:p w14:paraId="12BB1591" w14:textId="77777777" w:rsidR="002574CE" w:rsidRPr="00794F32" w:rsidRDefault="002574CE" w:rsidP="002574CE">
      <w:pPr>
        <w:rPr>
          <w:rFonts w:cs="Arial"/>
          <w:b/>
          <w:color w:val="0070C0"/>
          <w:szCs w:val="20"/>
          <w:u w:val="single"/>
        </w:rPr>
      </w:pPr>
      <w:r w:rsidRPr="00794F32">
        <w:rPr>
          <w:rFonts w:cs="Arial"/>
          <w:b/>
          <w:color w:val="0070C0"/>
          <w:szCs w:val="20"/>
          <w:u w:val="single"/>
        </w:rPr>
        <w:t>Operations</w:t>
      </w:r>
    </w:p>
    <w:p w14:paraId="2E3725A2" w14:textId="77777777" w:rsidR="002574CE" w:rsidRPr="00794F32" w:rsidRDefault="002574CE" w:rsidP="00F14249">
      <w:pPr>
        <w:rPr>
          <w:rFonts w:cs="Arial"/>
          <w:szCs w:val="20"/>
        </w:rPr>
      </w:pPr>
      <w:r w:rsidRPr="00794F32">
        <w:rPr>
          <w:rFonts w:cs="Arial"/>
          <w:szCs w:val="20"/>
        </w:rPr>
        <w:t>The Operations Committee focuses on current and emerging operations issues of concern to NAA members. The committee identifies “hot button,” concerns impacting the broad spectrum of entities in our industry who operate in varying markets and within different segments of rental housing, including affordable, conventional, military, and student. Based on these issues, the committee develops resources, educational materials, best practice recommendations, and other reference information to support the day-to-day business of NAA members as well as the educational efforts of NAA affiliates on operational issues. The goal of the Operations Committee is to act as a forum for discussion and a source for solutions on operational concerns.</w:t>
      </w:r>
    </w:p>
    <w:p w14:paraId="14AB760C" w14:textId="7E0C6917" w:rsidR="002574CE" w:rsidRDefault="002574CE" w:rsidP="00283E61">
      <w:pPr>
        <w:rPr>
          <w:rFonts w:cs="Arial"/>
          <w:b/>
          <w:color w:val="0070C0"/>
          <w:szCs w:val="20"/>
          <w:u w:val="single"/>
        </w:rPr>
      </w:pPr>
    </w:p>
    <w:p w14:paraId="3CE669FE" w14:textId="77777777" w:rsidR="007A0355" w:rsidRPr="00794F32" w:rsidRDefault="007A0355" w:rsidP="007A0355">
      <w:pPr>
        <w:rPr>
          <w:rFonts w:cs="Arial"/>
          <w:b/>
          <w:color w:val="0070C0"/>
          <w:szCs w:val="20"/>
          <w:u w:val="single"/>
        </w:rPr>
      </w:pPr>
      <w:r w:rsidRPr="00794F32">
        <w:rPr>
          <w:rFonts w:cs="Arial"/>
          <w:b/>
          <w:color w:val="0070C0"/>
          <w:szCs w:val="20"/>
          <w:u w:val="single"/>
        </w:rPr>
        <w:t>Technology</w:t>
      </w:r>
    </w:p>
    <w:p w14:paraId="6E7D1D0C" w14:textId="77777777" w:rsidR="007A0355" w:rsidRPr="00794F32" w:rsidRDefault="007A0355" w:rsidP="007A0355">
      <w:pPr>
        <w:rPr>
          <w:rFonts w:cs="Arial"/>
          <w:szCs w:val="20"/>
        </w:rPr>
      </w:pPr>
      <w:r w:rsidRPr="00794F32">
        <w:rPr>
          <w:rFonts w:cs="Arial"/>
          <w:szCs w:val="20"/>
        </w:rPr>
        <w:t xml:space="preserve">The Technology committee focuses on current and emerging technologies and issues that concern or hinder our members. The Committee will identify and prioritize high profile, high risk and high value technologies affecting all or a subset of entities in our industry. Based on this list of priorities, the group will work with NAA staff to develop documents and other tools, such as white papers, best practices, and recommendations to keep NAA affiliates’ and </w:t>
      </w:r>
      <w:proofErr w:type="gramStart"/>
      <w:r w:rsidRPr="00794F32">
        <w:rPr>
          <w:rFonts w:cs="Arial"/>
          <w:szCs w:val="20"/>
        </w:rPr>
        <w:t>members’</w:t>
      </w:r>
      <w:proofErr w:type="gramEnd"/>
      <w:r w:rsidRPr="00794F32">
        <w:rPr>
          <w:rFonts w:cs="Arial"/>
          <w:szCs w:val="20"/>
        </w:rPr>
        <w:t xml:space="preserve"> informed on these issues. The Committee may also work with vendors to implement new systems or changes to existing systems to benefit NAA affiliates and members. The goal of the committee is to keep NAA </w:t>
      </w:r>
      <w:r w:rsidRPr="00794F32">
        <w:rPr>
          <w:rFonts w:cs="Arial"/>
          <w:szCs w:val="20"/>
        </w:rPr>
        <w:lastRenderedPageBreak/>
        <w:t>affiliates and members apprised of the latest issues and trends, so they can safely and effectively implement and use technology solutions.</w:t>
      </w:r>
    </w:p>
    <w:p w14:paraId="3D289FF3" w14:textId="5A8D0C36" w:rsidR="007A0355" w:rsidRDefault="007A0355" w:rsidP="00283E61">
      <w:pPr>
        <w:rPr>
          <w:rFonts w:cs="Arial"/>
          <w:b/>
          <w:color w:val="0070C0"/>
          <w:szCs w:val="20"/>
          <w:u w:val="single"/>
        </w:rPr>
      </w:pPr>
    </w:p>
    <w:p w14:paraId="701A52C6" w14:textId="5C8B555F" w:rsidR="007A0355" w:rsidRPr="007A0355" w:rsidRDefault="007A0355" w:rsidP="00283E61">
      <w:pPr>
        <w:rPr>
          <w:rFonts w:cs="Arial"/>
          <w:b/>
          <w:szCs w:val="20"/>
          <w:u w:val="single"/>
        </w:rPr>
      </w:pPr>
      <w:r w:rsidRPr="007A0355">
        <w:rPr>
          <w:rFonts w:cs="Arial"/>
          <w:b/>
          <w:szCs w:val="20"/>
          <w:u w:val="single"/>
        </w:rPr>
        <w:t>NAA Discussion/Forum Groups:</w:t>
      </w:r>
    </w:p>
    <w:p w14:paraId="3C1450B0" w14:textId="77777777" w:rsidR="007A0355" w:rsidRPr="00794F32" w:rsidRDefault="007A0355" w:rsidP="007A0355">
      <w:pPr>
        <w:rPr>
          <w:rFonts w:cs="Arial"/>
          <w:b/>
          <w:color w:val="0070C0"/>
          <w:szCs w:val="20"/>
          <w:u w:val="single"/>
        </w:rPr>
      </w:pPr>
      <w:r w:rsidRPr="00794F32">
        <w:rPr>
          <w:rFonts w:cs="Arial"/>
          <w:b/>
          <w:color w:val="0070C0"/>
          <w:szCs w:val="20"/>
          <w:u w:val="single"/>
        </w:rPr>
        <w:t xml:space="preserve">Marketing &amp; Communications </w:t>
      </w:r>
    </w:p>
    <w:p w14:paraId="72684B92" w14:textId="77777777" w:rsidR="007A0355" w:rsidRPr="00794F32" w:rsidRDefault="007A0355" w:rsidP="007A0355">
      <w:pPr>
        <w:rPr>
          <w:szCs w:val="20"/>
        </w:rPr>
      </w:pPr>
      <w:r w:rsidRPr="00794F32">
        <w:rPr>
          <w:szCs w:val="20"/>
        </w:rPr>
        <w:t xml:space="preserve">The Marketing &amp; Communications Committee serves to provide expertise and examine current trends in marketing and communications as they apply to the apartment housing industry.  They advise on promoting existing and upcoming initiatives, </w:t>
      </w:r>
      <w:proofErr w:type="gramStart"/>
      <w:r w:rsidRPr="00794F32">
        <w:rPr>
          <w:szCs w:val="20"/>
        </w:rPr>
        <w:t>programs</w:t>
      </w:r>
      <w:proofErr w:type="gramEnd"/>
      <w:r w:rsidRPr="00794F32">
        <w:rPr>
          <w:szCs w:val="20"/>
        </w:rPr>
        <w:t xml:space="preserve"> and content within NAA. The committee works to ensure the association is enriching the experience for its members, potential members, suppliers, leadership and other key NAA audiences, and presenting itself as the industry’s thought leader and excellence in customer service. It will also provide an annual forum for Marketing Directors to gather and share best practices and new ideas.</w:t>
      </w:r>
    </w:p>
    <w:p w14:paraId="10DC54B2" w14:textId="77777777" w:rsidR="00334512" w:rsidRDefault="00334512" w:rsidP="00283E61">
      <w:pPr>
        <w:rPr>
          <w:rFonts w:cs="Arial"/>
          <w:b/>
          <w:color w:val="0070C0"/>
          <w:szCs w:val="20"/>
          <w:u w:val="single"/>
        </w:rPr>
      </w:pPr>
    </w:p>
    <w:p w14:paraId="6FA9FC30" w14:textId="77777777" w:rsidR="00A13B87" w:rsidRPr="00794F32" w:rsidRDefault="00A13B87" w:rsidP="00283E61">
      <w:pPr>
        <w:rPr>
          <w:rFonts w:cs="Arial"/>
          <w:b/>
          <w:color w:val="0070C0"/>
          <w:szCs w:val="20"/>
          <w:u w:val="single"/>
        </w:rPr>
      </w:pPr>
      <w:r w:rsidRPr="00794F32">
        <w:rPr>
          <w:rFonts w:cs="Arial"/>
          <w:b/>
          <w:color w:val="0070C0"/>
          <w:szCs w:val="20"/>
          <w:u w:val="single"/>
        </w:rPr>
        <w:t xml:space="preserve">Privatized Military Housing </w:t>
      </w:r>
    </w:p>
    <w:p w14:paraId="673CC13C" w14:textId="77777777" w:rsidR="00BF38AF" w:rsidRPr="00794F32" w:rsidRDefault="00A13B87" w:rsidP="0057058A">
      <w:pPr>
        <w:jc w:val="both"/>
        <w:rPr>
          <w:rFonts w:cs="Arial"/>
          <w:szCs w:val="20"/>
        </w:rPr>
      </w:pPr>
      <w:r w:rsidRPr="00794F32">
        <w:rPr>
          <w:rFonts w:cs="Arial"/>
          <w:szCs w:val="20"/>
        </w:rPr>
        <w:t xml:space="preserve">The Privatized Military Housing Committee focuses on the specific needs of this segment of the </w:t>
      </w:r>
      <w:r w:rsidR="006B059E" w:rsidRPr="00794F32">
        <w:rPr>
          <w:rFonts w:cs="Arial"/>
          <w:szCs w:val="20"/>
        </w:rPr>
        <w:t xml:space="preserve">rental </w:t>
      </w:r>
      <w:r w:rsidRPr="00794F32">
        <w:rPr>
          <w:rFonts w:cs="Arial"/>
          <w:szCs w:val="20"/>
        </w:rPr>
        <w:t>housing industry. The committee serves as a forum for members who provide privatized military housing as part of the Military Housing Privatization Initiative</w:t>
      </w:r>
      <w:r w:rsidR="00501ADF" w:rsidRPr="00794F32">
        <w:rPr>
          <w:rFonts w:cs="Arial"/>
          <w:szCs w:val="20"/>
        </w:rPr>
        <w:t>.  With the</w:t>
      </w:r>
      <w:r w:rsidRPr="00794F32">
        <w:rPr>
          <w:rFonts w:cs="Arial"/>
          <w:szCs w:val="20"/>
        </w:rPr>
        <w:t xml:space="preserve"> assistance of NAA, </w:t>
      </w:r>
      <w:r w:rsidR="00501ADF" w:rsidRPr="00794F32">
        <w:rPr>
          <w:rFonts w:cs="Arial"/>
          <w:szCs w:val="20"/>
        </w:rPr>
        <w:t xml:space="preserve">members </w:t>
      </w:r>
      <w:r w:rsidR="00A756BE" w:rsidRPr="00794F32">
        <w:rPr>
          <w:rFonts w:cs="Arial"/>
          <w:szCs w:val="20"/>
        </w:rPr>
        <w:t xml:space="preserve">communicate </w:t>
      </w:r>
      <w:r w:rsidRPr="00794F32">
        <w:rPr>
          <w:rFonts w:cs="Arial"/>
          <w:szCs w:val="20"/>
        </w:rPr>
        <w:t>with Congressional and military representatives on how best to serve the needs of military families and the industry.</w:t>
      </w:r>
    </w:p>
    <w:p w14:paraId="20CE081F" w14:textId="77777777" w:rsidR="00736E14" w:rsidRPr="00794F32" w:rsidRDefault="00736E14" w:rsidP="00283E61">
      <w:pPr>
        <w:rPr>
          <w:rFonts w:cs="Arial"/>
          <w:b/>
          <w:szCs w:val="20"/>
          <w:u w:val="single"/>
        </w:rPr>
      </w:pPr>
    </w:p>
    <w:p w14:paraId="012CCF82" w14:textId="77777777" w:rsidR="003C6CBD" w:rsidRPr="00794F32" w:rsidRDefault="001D67CB" w:rsidP="00283E61">
      <w:pPr>
        <w:rPr>
          <w:rFonts w:cs="Arial"/>
          <w:b/>
          <w:color w:val="0070C0"/>
          <w:szCs w:val="20"/>
          <w:u w:val="single"/>
        </w:rPr>
      </w:pPr>
      <w:r>
        <w:rPr>
          <w:rFonts w:cs="Arial"/>
          <w:szCs w:val="20"/>
        </w:rPr>
        <w:pict w14:anchorId="65B4BF4A">
          <v:rect id="_x0000_i1026" style="width:462.85pt;height:.05pt" o:hrpct="989" o:hralign="center" o:hrstd="t" o:hr="t" fillcolor="#a0a0a0" stroked="f"/>
        </w:pict>
      </w:r>
      <w:bookmarkEnd w:id="11"/>
    </w:p>
    <w:p w14:paraId="2F2158B6" w14:textId="77777777" w:rsidR="003C6CBD" w:rsidRPr="00794F32" w:rsidRDefault="003C6CBD" w:rsidP="00283E61">
      <w:pPr>
        <w:rPr>
          <w:rFonts w:cs="Arial"/>
          <w:b/>
          <w:color w:val="0070C0"/>
          <w:szCs w:val="20"/>
          <w:u w:val="single"/>
        </w:rPr>
      </w:pPr>
    </w:p>
    <w:p w14:paraId="2D551796" w14:textId="77777777" w:rsidR="00F32F8A" w:rsidRPr="00794F32" w:rsidRDefault="00F32F8A" w:rsidP="00283E61">
      <w:pPr>
        <w:pStyle w:val="BodyText"/>
        <w:jc w:val="left"/>
        <w:rPr>
          <w:b/>
          <w:bCs/>
          <w:i/>
          <w:smallCaps w:val="0"/>
          <w:sz w:val="20"/>
          <w:szCs w:val="20"/>
        </w:rPr>
      </w:pPr>
      <w:r w:rsidRPr="00794F32">
        <w:rPr>
          <w:b/>
          <w:bCs/>
          <w:smallCaps w:val="0"/>
          <w:color w:val="0070C0"/>
          <w:sz w:val="20"/>
          <w:szCs w:val="20"/>
          <w:u w:val="single"/>
        </w:rPr>
        <w:t>NAAEI Committees:</w:t>
      </w:r>
      <w:r w:rsidR="00A0330E" w:rsidRPr="00794F32">
        <w:rPr>
          <w:b/>
          <w:bCs/>
          <w:smallCaps w:val="0"/>
          <w:color w:val="0070C0"/>
          <w:sz w:val="20"/>
          <w:szCs w:val="20"/>
        </w:rPr>
        <w:t xml:space="preserve">  </w:t>
      </w:r>
      <w:r w:rsidR="00A0330E" w:rsidRPr="00794F32">
        <w:rPr>
          <w:b/>
          <w:bCs/>
          <w:i/>
          <w:smallCaps w:val="0"/>
          <w:sz w:val="20"/>
          <w:szCs w:val="20"/>
        </w:rPr>
        <w:t xml:space="preserve">*upon receipt of your name, </w:t>
      </w:r>
      <w:r w:rsidR="00334512">
        <w:rPr>
          <w:b/>
          <w:bCs/>
          <w:i/>
          <w:smallCaps w:val="0"/>
          <w:sz w:val="20"/>
          <w:szCs w:val="20"/>
        </w:rPr>
        <w:t xml:space="preserve">a </w:t>
      </w:r>
      <w:r w:rsidR="00A0330E" w:rsidRPr="00794F32">
        <w:rPr>
          <w:b/>
          <w:bCs/>
          <w:i/>
          <w:smallCaps w:val="0"/>
          <w:sz w:val="20"/>
          <w:szCs w:val="20"/>
        </w:rPr>
        <w:t xml:space="preserve">separate application will be emailed from NAAEI </w:t>
      </w:r>
    </w:p>
    <w:p w14:paraId="34768FD3" w14:textId="77777777" w:rsidR="00F32F8A" w:rsidRPr="00794F32" w:rsidRDefault="00F32F8A" w:rsidP="00283E61">
      <w:pPr>
        <w:pStyle w:val="BodyText"/>
        <w:jc w:val="left"/>
        <w:rPr>
          <w:b/>
          <w:bCs/>
          <w:smallCaps w:val="0"/>
          <w:color w:val="000000"/>
          <w:sz w:val="20"/>
          <w:szCs w:val="20"/>
          <w:u w:val="single"/>
        </w:rPr>
      </w:pPr>
    </w:p>
    <w:p w14:paraId="437867EF" w14:textId="77777777" w:rsidR="00F32F8A" w:rsidRPr="00794F32" w:rsidRDefault="00F32F8A" w:rsidP="00283E61">
      <w:pPr>
        <w:shd w:val="clear" w:color="auto" w:fill="FFFFFF"/>
        <w:rPr>
          <w:rFonts w:cs="Arial"/>
          <w:b/>
          <w:color w:val="0070C0"/>
          <w:szCs w:val="20"/>
          <w:u w:val="single"/>
        </w:rPr>
      </w:pPr>
      <w:r w:rsidRPr="00794F32">
        <w:rPr>
          <w:rFonts w:cs="Arial"/>
          <w:b/>
          <w:color w:val="0070C0"/>
          <w:szCs w:val="20"/>
          <w:u w:val="single"/>
        </w:rPr>
        <w:t>Apartment Careers</w:t>
      </w:r>
      <w:r w:rsidR="00837609" w:rsidRPr="00794F32">
        <w:rPr>
          <w:rFonts w:cs="Arial"/>
          <w:b/>
          <w:color w:val="0070C0"/>
          <w:szCs w:val="20"/>
          <w:u w:val="single"/>
        </w:rPr>
        <w:t>:</w:t>
      </w:r>
    </w:p>
    <w:p w14:paraId="7D380896" w14:textId="77777777" w:rsidR="00F32F8A" w:rsidRPr="00794F32" w:rsidRDefault="00F32F8A" w:rsidP="0057058A">
      <w:pPr>
        <w:shd w:val="clear" w:color="auto" w:fill="FFFFFF"/>
        <w:jc w:val="both"/>
        <w:rPr>
          <w:rFonts w:cs="Arial"/>
          <w:color w:val="000000"/>
          <w:szCs w:val="20"/>
        </w:rPr>
      </w:pPr>
      <w:r w:rsidRPr="00794F32">
        <w:rPr>
          <w:rFonts w:cs="Arial"/>
          <w:color w:val="000000"/>
          <w:szCs w:val="20"/>
        </w:rPr>
        <w:t xml:space="preserve">The Apartment Careers Committee promotes RPM careers and industry awareness by partnering with community and technical colleges, universities, career and technical high </w:t>
      </w:r>
      <w:r w:rsidR="003E2625" w:rsidRPr="00794F32">
        <w:rPr>
          <w:rFonts w:cs="Arial"/>
          <w:color w:val="000000"/>
          <w:szCs w:val="20"/>
        </w:rPr>
        <w:t>s</w:t>
      </w:r>
      <w:r w:rsidRPr="00794F32">
        <w:rPr>
          <w:rFonts w:cs="Arial"/>
          <w:color w:val="000000"/>
          <w:szCs w:val="20"/>
        </w:rPr>
        <w:t xml:space="preserve">chools and community-based organizations to develop a pipeline of talent and connect them to industry members through local, </w:t>
      </w:r>
      <w:proofErr w:type="gramStart"/>
      <w:r w:rsidRPr="00794F32">
        <w:rPr>
          <w:rFonts w:cs="Arial"/>
          <w:color w:val="000000"/>
          <w:szCs w:val="20"/>
        </w:rPr>
        <w:t>state</w:t>
      </w:r>
      <w:proofErr w:type="gramEnd"/>
      <w:r w:rsidRPr="00794F32">
        <w:rPr>
          <w:rFonts w:cs="Arial"/>
          <w:color w:val="000000"/>
          <w:szCs w:val="20"/>
        </w:rPr>
        <w:t xml:space="preserve"> and national workforce and education initiatives.</w:t>
      </w:r>
    </w:p>
    <w:p w14:paraId="69AE5308" w14:textId="77777777" w:rsidR="00BF38AF" w:rsidRPr="00794F32" w:rsidRDefault="00BF38AF" w:rsidP="00283E61">
      <w:pPr>
        <w:pStyle w:val="BodyText"/>
        <w:jc w:val="left"/>
        <w:rPr>
          <w:b/>
          <w:bCs/>
          <w:smallCaps w:val="0"/>
          <w:sz w:val="20"/>
          <w:szCs w:val="20"/>
          <w:u w:val="single"/>
        </w:rPr>
      </w:pPr>
    </w:p>
    <w:p w14:paraId="5FB45383" w14:textId="77777777" w:rsidR="00F32F8A" w:rsidRPr="00794F32" w:rsidRDefault="00F32F8A" w:rsidP="00283E61">
      <w:pPr>
        <w:pStyle w:val="BodyText"/>
        <w:jc w:val="left"/>
        <w:rPr>
          <w:b/>
          <w:bCs/>
          <w:smallCaps w:val="0"/>
          <w:color w:val="0070C0"/>
          <w:sz w:val="20"/>
          <w:szCs w:val="20"/>
          <w:u w:val="single"/>
        </w:rPr>
      </w:pPr>
      <w:bookmarkStart w:id="12" w:name="_Hlk507076184"/>
      <w:r w:rsidRPr="00794F32">
        <w:rPr>
          <w:b/>
          <w:bCs/>
          <w:smallCaps w:val="0"/>
          <w:color w:val="0070C0"/>
          <w:sz w:val="20"/>
          <w:szCs w:val="20"/>
          <w:u w:val="single"/>
        </w:rPr>
        <w:t>C</w:t>
      </w:r>
      <w:r w:rsidR="00837609" w:rsidRPr="00794F32">
        <w:rPr>
          <w:b/>
          <w:bCs/>
          <w:smallCaps w:val="0"/>
          <w:color w:val="0070C0"/>
          <w:sz w:val="20"/>
          <w:szCs w:val="20"/>
          <w:u w:val="single"/>
        </w:rPr>
        <w:t>urriculum Development:</w:t>
      </w:r>
    </w:p>
    <w:p w14:paraId="23F4C13A" w14:textId="77777777" w:rsidR="00F32F8A" w:rsidRPr="00794F32" w:rsidRDefault="00F32F8A" w:rsidP="0057058A">
      <w:pPr>
        <w:pStyle w:val="BodyText"/>
        <w:jc w:val="both"/>
        <w:rPr>
          <w:smallCaps w:val="0"/>
          <w:sz w:val="20"/>
          <w:szCs w:val="20"/>
        </w:rPr>
      </w:pPr>
      <w:r w:rsidRPr="00794F32">
        <w:rPr>
          <w:smallCaps w:val="0"/>
          <w:sz w:val="20"/>
          <w:szCs w:val="20"/>
        </w:rPr>
        <w:t xml:space="preserve">The Curriculum Development Committee </w:t>
      </w:r>
      <w:r w:rsidR="003E2625" w:rsidRPr="00794F32">
        <w:rPr>
          <w:smallCaps w:val="0"/>
          <w:sz w:val="20"/>
          <w:szCs w:val="20"/>
        </w:rPr>
        <w:t>oversees</w:t>
      </w:r>
      <w:r w:rsidRPr="00794F32">
        <w:rPr>
          <w:smallCaps w:val="0"/>
          <w:sz w:val="20"/>
          <w:szCs w:val="20"/>
        </w:rPr>
        <w:t xml:space="preserve"> the curriculum and exam </w:t>
      </w:r>
      <w:r w:rsidR="003E2625" w:rsidRPr="00794F32">
        <w:rPr>
          <w:smallCaps w:val="0"/>
          <w:sz w:val="20"/>
          <w:szCs w:val="20"/>
        </w:rPr>
        <w:t>development of</w:t>
      </w:r>
      <w:r w:rsidR="00484528" w:rsidRPr="00794F32">
        <w:rPr>
          <w:smallCaps w:val="0"/>
          <w:sz w:val="20"/>
          <w:szCs w:val="20"/>
        </w:rPr>
        <w:t xml:space="preserve"> NAAEI’s c</w:t>
      </w:r>
      <w:r w:rsidRPr="00794F32">
        <w:rPr>
          <w:smallCaps w:val="0"/>
          <w:sz w:val="20"/>
          <w:szCs w:val="20"/>
        </w:rPr>
        <w:t>redential programs: Certified Apartment Manager (CAM), Certificate for Apartment Maintenance Technicians (CAMT) National Apartment Leasing Professional (NALP), Certified Apartment Portfolio Supervisor (CAPS), Certified Apartment Supplier (CAS), and Independent Rental Owner Professional (IROP). They are also charged with the development of continuing education programs, including leadership development programs.  </w:t>
      </w:r>
    </w:p>
    <w:bookmarkEnd w:id="12"/>
    <w:p w14:paraId="7FA5927A" w14:textId="77777777" w:rsidR="00731C8F" w:rsidRPr="00794F32" w:rsidRDefault="00731C8F" w:rsidP="00283E61">
      <w:pPr>
        <w:pStyle w:val="BodyText"/>
        <w:jc w:val="left"/>
        <w:rPr>
          <w:b/>
          <w:bCs/>
          <w:smallCaps w:val="0"/>
          <w:color w:val="000000"/>
          <w:sz w:val="20"/>
          <w:szCs w:val="20"/>
          <w:u w:val="single"/>
        </w:rPr>
      </w:pPr>
    </w:p>
    <w:p w14:paraId="0DF14C4F" w14:textId="77777777" w:rsidR="00F32F8A" w:rsidRPr="00794F32" w:rsidRDefault="00F32F8A" w:rsidP="00283E61">
      <w:pPr>
        <w:pStyle w:val="BodyText"/>
        <w:jc w:val="left"/>
        <w:rPr>
          <w:b/>
          <w:bCs/>
          <w:smallCaps w:val="0"/>
          <w:color w:val="0070C0"/>
          <w:sz w:val="20"/>
          <w:szCs w:val="20"/>
          <w:u w:val="single"/>
        </w:rPr>
      </w:pPr>
      <w:r w:rsidRPr="00794F32">
        <w:rPr>
          <w:b/>
          <w:bCs/>
          <w:smallCaps w:val="0"/>
          <w:color w:val="0070C0"/>
          <w:sz w:val="20"/>
          <w:szCs w:val="20"/>
          <w:u w:val="single"/>
        </w:rPr>
        <w:t>Program Administration</w:t>
      </w:r>
      <w:r w:rsidR="00837609" w:rsidRPr="00794F32">
        <w:rPr>
          <w:b/>
          <w:bCs/>
          <w:smallCaps w:val="0"/>
          <w:color w:val="0070C0"/>
          <w:sz w:val="20"/>
          <w:szCs w:val="20"/>
          <w:u w:val="single"/>
        </w:rPr>
        <w:t>:</w:t>
      </w:r>
    </w:p>
    <w:p w14:paraId="7D091B15" w14:textId="77777777" w:rsidR="00F32F8A" w:rsidRPr="00794F32" w:rsidRDefault="00F32F8A" w:rsidP="0057058A">
      <w:pPr>
        <w:pStyle w:val="BodyText"/>
        <w:jc w:val="both"/>
        <w:rPr>
          <w:smallCaps w:val="0"/>
          <w:color w:val="000000"/>
          <w:sz w:val="20"/>
          <w:szCs w:val="20"/>
        </w:rPr>
      </w:pPr>
      <w:r w:rsidRPr="00794F32">
        <w:rPr>
          <w:smallCaps w:val="0"/>
          <w:color w:val="000000"/>
          <w:sz w:val="20"/>
          <w:szCs w:val="20"/>
        </w:rPr>
        <w:t xml:space="preserve">The administration of NAAEI's designation programs </w:t>
      </w:r>
      <w:proofErr w:type="gramStart"/>
      <w:r w:rsidRPr="00794F32">
        <w:rPr>
          <w:smallCaps w:val="0"/>
          <w:color w:val="000000"/>
          <w:sz w:val="20"/>
          <w:szCs w:val="20"/>
        </w:rPr>
        <w:t>are</w:t>
      </w:r>
      <w:proofErr w:type="gramEnd"/>
      <w:r w:rsidRPr="00794F32">
        <w:rPr>
          <w:smallCaps w:val="0"/>
          <w:color w:val="000000"/>
          <w:sz w:val="20"/>
          <w:szCs w:val="20"/>
        </w:rPr>
        <w:t xml:space="preserve"> the purview of this committee. It develops policies and procedures for enrollment, exams, credentials, continuing education credits and program pricing.</w:t>
      </w:r>
    </w:p>
    <w:p w14:paraId="6160F128" w14:textId="77777777" w:rsidR="00736E14" w:rsidRDefault="001D67CB" w:rsidP="00283E61">
      <w:pPr>
        <w:pStyle w:val="ListParagraph"/>
        <w:ind w:left="0"/>
        <w:rPr>
          <w:rFonts w:cs="Arial"/>
          <w:sz w:val="20"/>
          <w:szCs w:val="20"/>
        </w:rPr>
      </w:pPr>
      <w:r>
        <w:rPr>
          <w:rFonts w:cs="Arial"/>
          <w:sz w:val="20"/>
          <w:szCs w:val="20"/>
        </w:rPr>
        <w:pict w14:anchorId="621B64F4">
          <v:rect id="_x0000_i1027" style="width:462.85pt;height:.05pt" o:hrpct="989" o:hralign="center" o:hrstd="t" o:hr="t" fillcolor="#a0a0a0" stroked="f"/>
        </w:pict>
      </w:r>
    </w:p>
    <w:sectPr w:rsidR="00736E14" w:rsidSect="00736E14">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B100" w14:textId="77777777" w:rsidR="001D67CB" w:rsidRDefault="001D67CB" w:rsidP="003E2625">
      <w:r>
        <w:separator/>
      </w:r>
    </w:p>
  </w:endnote>
  <w:endnote w:type="continuationSeparator" w:id="0">
    <w:p w14:paraId="2F124267" w14:textId="77777777" w:rsidR="001D67CB" w:rsidRDefault="001D67CB" w:rsidP="003E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845122"/>
      <w:docPartObj>
        <w:docPartGallery w:val="Page Numbers (Bottom of Page)"/>
        <w:docPartUnique/>
      </w:docPartObj>
    </w:sdtPr>
    <w:sdtEndPr>
      <w:rPr>
        <w:noProof/>
      </w:rPr>
    </w:sdtEndPr>
    <w:sdtContent>
      <w:p w14:paraId="1B5E8319" w14:textId="77777777" w:rsidR="00A35EB8" w:rsidRDefault="00A35E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807EA" w14:textId="77777777" w:rsidR="00A35EB8" w:rsidRDefault="00A35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A394" w14:textId="77777777" w:rsidR="001D67CB" w:rsidRDefault="001D67CB" w:rsidP="003E2625">
      <w:r>
        <w:separator/>
      </w:r>
    </w:p>
  </w:footnote>
  <w:footnote w:type="continuationSeparator" w:id="0">
    <w:p w14:paraId="07E66239" w14:textId="77777777" w:rsidR="001D67CB" w:rsidRDefault="001D67CB" w:rsidP="003E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356A3"/>
    <w:multiLevelType w:val="hybridMultilevel"/>
    <w:tmpl w:val="DE8E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A3837"/>
    <w:multiLevelType w:val="hybridMultilevel"/>
    <w:tmpl w:val="BFB06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13465"/>
    <w:multiLevelType w:val="hybridMultilevel"/>
    <w:tmpl w:val="02A8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87"/>
    <w:rsid w:val="00020F88"/>
    <w:rsid w:val="00093F99"/>
    <w:rsid w:val="000A0078"/>
    <w:rsid w:val="000A1272"/>
    <w:rsid w:val="000A26EE"/>
    <w:rsid w:val="000A4D01"/>
    <w:rsid w:val="000E0E7D"/>
    <w:rsid w:val="001163F4"/>
    <w:rsid w:val="00144A5A"/>
    <w:rsid w:val="00161306"/>
    <w:rsid w:val="001B400E"/>
    <w:rsid w:val="001C6A95"/>
    <w:rsid w:val="001D67CB"/>
    <w:rsid w:val="001E1F9E"/>
    <w:rsid w:val="001E3879"/>
    <w:rsid w:val="001F1F7F"/>
    <w:rsid w:val="00216593"/>
    <w:rsid w:val="0025579E"/>
    <w:rsid w:val="002559DE"/>
    <w:rsid w:val="002574CE"/>
    <w:rsid w:val="002606B5"/>
    <w:rsid w:val="002755D7"/>
    <w:rsid w:val="00283E61"/>
    <w:rsid w:val="00291158"/>
    <w:rsid w:val="002A2805"/>
    <w:rsid w:val="002A7694"/>
    <w:rsid w:val="002F595D"/>
    <w:rsid w:val="00303597"/>
    <w:rsid w:val="003054BD"/>
    <w:rsid w:val="00334512"/>
    <w:rsid w:val="003476F0"/>
    <w:rsid w:val="003C6CBD"/>
    <w:rsid w:val="003D4C23"/>
    <w:rsid w:val="003D6F59"/>
    <w:rsid w:val="003E2625"/>
    <w:rsid w:val="003F4C68"/>
    <w:rsid w:val="00405713"/>
    <w:rsid w:val="00420574"/>
    <w:rsid w:val="004470DA"/>
    <w:rsid w:val="00484528"/>
    <w:rsid w:val="004902AE"/>
    <w:rsid w:val="004F5BA4"/>
    <w:rsid w:val="00501ADF"/>
    <w:rsid w:val="00515ABF"/>
    <w:rsid w:val="00526D98"/>
    <w:rsid w:val="005349A3"/>
    <w:rsid w:val="0054566E"/>
    <w:rsid w:val="0057058A"/>
    <w:rsid w:val="005739D5"/>
    <w:rsid w:val="005870D7"/>
    <w:rsid w:val="005E66E7"/>
    <w:rsid w:val="00624652"/>
    <w:rsid w:val="00630017"/>
    <w:rsid w:val="00667A39"/>
    <w:rsid w:val="00686584"/>
    <w:rsid w:val="006B059E"/>
    <w:rsid w:val="006B4E1A"/>
    <w:rsid w:val="006D4717"/>
    <w:rsid w:val="006F66C5"/>
    <w:rsid w:val="007112EC"/>
    <w:rsid w:val="00721CC7"/>
    <w:rsid w:val="007264AD"/>
    <w:rsid w:val="00731C8F"/>
    <w:rsid w:val="00736E14"/>
    <w:rsid w:val="00794F32"/>
    <w:rsid w:val="007A0355"/>
    <w:rsid w:val="007C0E54"/>
    <w:rsid w:val="007D1C06"/>
    <w:rsid w:val="00837609"/>
    <w:rsid w:val="00837F24"/>
    <w:rsid w:val="008523B0"/>
    <w:rsid w:val="00852651"/>
    <w:rsid w:val="00853651"/>
    <w:rsid w:val="008A0092"/>
    <w:rsid w:val="008A2C32"/>
    <w:rsid w:val="008C5AD7"/>
    <w:rsid w:val="008C7A26"/>
    <w:rsid w:val="008F2B9F"/>
    <w:rsid w:val="008F53C9"/>
    <w:rsid w:val="008F7733"/>
    <w:rsid w:val="00901ED9"/>
    <w:rsid w:val="00925942"/>
    <w:rsid w:val="009569E8"/>
    <w:rsid w:val="00994526"/>
    <w:rsid w:val="009C5F89"/>
    <w:rsid w:val="009D18B2"/>
    <w:rsid w:val="009F3DF8"/>
    <w:rsid w:val="00A0330E"/>
    <w:rsid w:val="00A13B87"/>
    <w:rsid w:val="00A239CA"/>
    <w:rsid w:val="00A26F87"/>
    <w:rsid w:val="00A35EB8"/>
    <w:rsid w:val="00A507B3"/>
    <w:rsid w:val="00A50977"/>
    <w:rsid w:val="00A756BE"/>
    <w:rsid w:val="00A83A7C"/>
    <w:rsid w:val="00AC386F"/>
    <w:rsid w:val="00AD50E4"/>
    <w:rsid w:val="00AF3DD9"/>
    <w:rsid w:val="00B35A87"/>
    <w:rsid w:val="00B45A5E"/>
    <w:rsid w:val="00B810FF"/>
    <w:rsid w:val="00BA1C04"/>
    <w:rsid w:val="00BC6D36"/>
    <w:rsid w:val="00BD2C0E"/>
    <w:rsid w:val="00BD4FBD"/>
    <w:rsid w:val="00BE3BE9"/>
    <w:rsid w:val="00BF38AF"/>
    <w:rsid w:val="00C03C7C"/>
    <w:rsid w:val="00C0790B"/>
    <w:rsid w:val="00C20B7A"/>
    <w:rsid w:val="00C33538"/>
    <w:rsid w:val="00C673F9"/>
    <w:rsid w:val="00C674A6"/>
    <w:rsid w:val="00CB2176"/>
    <w:rsid w:val="00CB5079"/>
    <w:rsid w:val="00CF7155"/>
    <w:rsid w:val="00D55391"/>
    <w:rsid w:val="00D7635D"/>
    <w:rsid w:val="00DE4E49"/>
    <w:rsid w:val="00E41BD8"/>
    <w:rsid w:val="00E46F6E"/>
    <w:rsid w:val="00E72A2D"/>
    <w:rsid w:val="00E80F03"/>
    <w:rsid w:val="00E85812"/>
    <w:rsid w:val="00E97A94"/>
    <w:rsid w:val="00EB737E"/>
    <w:rsid w:val="00F04927"/>
    <w:rsid w:val="00F05188"/>
    <w:rsid w:val="00F14249"/>
    <w:rsid w:val="00F146E2"/>
    <w:rsid w:val="00F262DA"/>
    <w:rsid w:val="00F32F8A"/>
    <w:rsid w:val="00F47827"/>
    <w:rsid w:val="00F6446C"/>
    <w:rsid w:val="00F64A6D"/>
    <w:rsid w:val="00F66F29"/>
    <w:rsid w:val="00F73C33"/>
    <w:rsid w:val="00F92F55"/>
    <w:rsid w:val="00FD5DA8"/>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78FC0"/>
  <w15:chartTrackingRefBased/>
  <w15:docId w15:val="{B9C1E239-98AB-41E8-A4EB-7F4A739C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8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87"/>
    <w:pPr>
      <w:jc w:val="center"/>
    </w:pPr>
    <w:rPr>
      <w:smallCaps/>
      <w:sz w:val="72"/>
    </w:rPr>
  </w:style>
  <w:style w:type="character" w:customStyle="1" w:styleId="BodyTextChar">
    <w:name w:val="Body Text Char"/>
    <w:basedOn w:val="DefaultParagraphFont"/>
    <w:link w:val="BodyText"/>
    <w:rsid w:val="00A13B87"/>
    <w:rPr>
      <w:rFonts w:ascii="Arial" w:eastAsia="Times New Roman" w:hAnsi="Arial" w:cs="Times New Roman"/>
      <w:smallCaps/>
      <w:sz w:val="72"/>
      <w:szCs w:val="24"/>
    </w:rPr>
  </w:style>
  <w:style w:type="paragraph" w:customStyle="1" w:styleId="BylawHeading">
    <w:name w:val="Bylaw Heading"/>
    <w:rsid w:val="00A13B87"/>
    <w:pPr>
      <w:tabs>
        <w:tab w:val="left" w:pos="600"/>
        <w:tab w:val="right" w:leader="dot" w:pos="9840"/>
      </w:tabs>
      <w:autoSpaceDE w:val="0"/>
      <w:autoSpaceDN w:val="0"/>
      <w:adjustRightInd w:val="0"/>
      <w:spacing w:before="240" w:after="0" w:line="560" w:lineRule="atLeast"/>
      <w:jc w:val="center"/>
    </w:pPr>
    <w:rPr>
      <w:rFonts w:ascii="AGaramond" w:eastAsia="Times New Roman" w:hAnsi="AGaramond" w:cs="Times New Roman"/>
      <w:smallCaps/>
      <w:spacing w:val="200"/>
      <w:sz w:val="56"/>
      <w:szCs w:val="56"/>
    </w:rPr>
  </w:style>
  <w:style w:type="paragraph" w:customStyle="1" w:styleId="BylawA">
    <w:name w:val="Bylaw A"/>
    <w:rsid w:val="00A13B87"/>
    <w:pPr>
      <w:tabs>
        <w:tab w:val="left" w:pos="1680"/>
        <w:tab w:val="right" w:leader="dot" w:pos="9840"/>
      </w:tabs>
      <w:autoSpaceDE w:val="0"/>
      <w:autoSpaceDN w:val="0"/>
      <w:adjustRightInd w:val="0"/>
      <w:spacing w:before="120" w:after="0" w:line="240" w:lineRule="atLeast"/>
      <w:ind w:left="1680" w:hanging="480"/>
    </w:pPr>
    <w:rPr>
      <w:rFonts w:ascii="Times New Roman" w:eastAsia="Times New Roman" w:hAnsi="Times New Roman" w:cs="Times New Roman"/>
      <w:sz w:val="20"/>
      <w:szCs w:val="20"/>
    </w:rPr>
  </w:style>
  <w:style w:type="paragraph" w:styleId="ListParagraph">
    <w:name w:val="List Paragraph"/>
    <w:basedOn w:val="Normal"/>
    <w:uiPriority w:val="34"/>
    <w:qFormat/>
    <w:rsid w:val="002606B5"/>
    <w:pPr>
      <w:ind w:left="720"/>
    </w:pPr>
    <w:rPr>
      <w:rFonts w:ascii="Calibri" w:eastAsiaTheme="minorHAnsi" w:hAnsi="Calibri"/>
      <w:sz w:val="22"/>
      <w:szCs w:val="22"/>
    </w:rPr>
  </w:style>
  <w:style w:type="paragraph" w:styleId="Header">
    <w:name w:val="header"/>
    <w:basedOn w:val="Normal"/>
    <w:link w:val="HeaderChar"/>
    <w:uiPriority w:val="99"/>
    <w:unhideWhenUsed/>
    <w:rsid w:val="003E2625"/>
    <w:pPr>
      <w:tabs>
        <w:tab w:val="center" w:pos="4680"/>
        <w:tab w:val="right" w:pos="9360"/>
      </w:tabs>
    </w:pPr>
  </w:style>
  <w:style w:type="character" w:customStyle="1" w:styleId="HeaderChar">
    <w:name w:val="Header Char"/>
    <w:basedOn w:val="DefaultParagraphFont"/>
    <w:link w:val="Header"/>
    <w:uiPriority w:val="99"/>
    <w:rsid w:val="003E2625"/>
    <w:rPr>
      <w:rFonts w:ascii="Arial" w:eastAsia="Times New Roman" w:hAnsi="Arial" w:cs="Times New Roman"/>
      <w:sz w:val="20"/>
      <w:szCs w:val="24"/>
    </w:rPr>
  </w:style>
  <w:style w:type="paragraph" w:styleId="Footer">
    <w:name w:val="footer"/>
    <w:basedOn w:val="Normal"/>
    <w:link w:val="FooterChar"/>
    <w:uiPriority w:val="99"/>
    <w:unhideWhenUsed/>
    <w:rsid w:val="003E2625"/>
    <w:pPr>
      <w:tabs>
        <w:tab w:val="center" w:pos="4680"/>
        <w:tab w:val="right" w:pos="9360"/>
      </w:tabs>
    </w:pPr>
  </w:style>
  <w:style w:type="character" w:customStyle="1" w:styleId="FooterChar">
    <w:name w:val="Footer Char"/>
    <w:basedOn w:val="DefaultParagraphFont"/>
    <w:link w:val="Footer"/>
    <w:uiPriority w:val="99"/>
    <w:rsid w:val="003E262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26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DA"/>
    <w:rPr>
      <w:rFonts w:ascii="Segoe UI" w:eastAsia="Times New Roman" w:hAnsi="Segoe UI" w:cs="Segoe UI"/>
      <w:sz w:val="18"/>
      <w:szCs w:val="18"/>
    </w:rPr>
  </w:style>
  <w:style w:type="character" w:styleId="Hyperlink">
    <w:name w:val="Hyperlink"/>
    <w:basedOn w:val="DefaultParagraphFont"/>
    <w:uiPriority w:val="99"/>
    <w:unhideWhenUsed/>
    <w:rsid w:val="008C7A26"/>
    <w:rPr>
      <w:color w:val="0563C1" w:themeColor="hyperlink"/>
      <w:u w:val="single"/>
    </w:rPr>
  </w:style>
  <w:style w:type="character" w:styleId="Mention">
    <w:name w:val="Mention"/>
    <w:basedOn w:val="DefaultParagraphFont"/>
    <w:uiPriority w:val="99"/>
    <w:semiHidden/>
    <w:unhideWhenUsed/>
    <w:rsid w:val="00CB50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3659">
      <w:bodyDiv w:val="1"/>
      <w:marLeft w:val="0"/>
      <w:marRight w:val="0"/>
      <w:marTop w:val="0"/>
      <w:marBottom w:val="0"/>
      <w:divBdr>
        <w:top w:val="none" w:sz="0" w:space="0" w:color="auto"/>
        <w:left w:val="none" w:sz="0" w:space="0" w:color="auto"/>
        <w:bottom w:val="none" w:sz="0" w:space="0" w:color="auto"/>
        <w:right w:val="none" w:sz="0" w:space="0" w:color="auto"/>
      </w:divBdr>
      <w:divsChild>
        <w:div w:id="1436439217">
          <w:marLeft w:val="0"/>
          <w:marRight w:val="0"/>
          <w:marTop w:val="0"/>
          <w:marBottom w:val="0"/>
          <w:divBdr>
            <w:top w:val="none" w:sz="0" w:space="0" w:color="auto"/>
            <w:left w:val="none" w:sz="0" w:space="0" w:color="auto"/>
            <w:bottom w:val="none" w:sz="0" w:space="0" w:color="auto"/>
            <w:right w:val="none" w:sz="0" w:space="0" w:color="auto"/>
          </w:divBdr>
          <w:divsChild>
            <w:div w:id="34014890">
              <w:marLeft w:val="0"/>
              <w:marRight w:val="0"/>
              <w:marTop w:val="0"/>
              <w:marBottom w:val="0"/>
              <w:divBdr>
                <w:top w:val="none" w:sz="0" w:space="0" w:color="auto"/>
                <w:left w:val="none" w:sz="0" w:space="0" w:color="auto"/>
                <w:bottom w:val="none" w:sz="0" w:space="0" w:color="auto"/>
                <w:right w:val="none" w:sz="0" w:space="0" w:color="auto"/>
              </w:divBdr>
            </w:div>
          </w:divsChild>
        </w:div>
        <w:div w:id="1592617131">
          <w:marLeft w:val="0"/>
          <w:marRight w:val="0"/>
          <w:marTop w:val="0"/>
          <w:marBottom w:val="0"/>
          <w:divBdr>
            <w:top w:val="none" w:sz="0" w:space="0" w:color="auto"/>
            <w:left w:val="none" w:sz="0" w:space="0" w:color="auto"/>
            <w:bottom w:val="none" w:sz="0" w:space="0" w:color="auto"/>
            <w:right w:val="none" w:sz="0" w:space="0" w:color="auto"/>
          </w:divBdr>
        </w:div>
      </w:divsChild>
    </w:div>
    <w:div w:id="108940321">
      <w:bodyDiv w:val="1"/>
      <w:marLeft w:val="0"/>
      <w:marRight w:val="0"/>
      <w:marTop w:val="0"/>
      <w:marBottom w:val="0"/>
      <w:divBdr>
        <w:top w:val="none" w:sz="0" w:space="0" w:color="auto"/>
        <w:left w:val="none" w:sz="0" w:space="0" w:color="auto"/>
        <w:bottom w:val="none" w:sz="0" w:space="0" w:color="auto"/>
        <w:right w:val="none" w:sz="0" w:space="0" w:color="auto"/>
      </w:divBdr>
    </w:div>
    <w:div w:id="507332478">
      <w:bodyDiv w:val="1"/>
      <w:marLeft w:val="0"/>
      <w:marRight w:val="0"/>
      <w:marTop w:val="0"/>
      <w:marBottom w:val="0"/>
      <w:divBdr>
        <w:top w:val="none" w:sz="0" w:space="0" w:color="auto"/>
        <w:left w:val="none" w:sz="0" w:space="0" w:color="auto"/>
        <w:bottom w:val="none" w:sz="0" w:space="0" w:color="auto"/>
        <w:right w:val="none" w:sz="0" w:space="0" w:color="auto"/>
      </w:divBdr>
    </w:div>
    <w:div w:id="726610179">
      <w:bodyDiv w:val="1"/>
      <w:marLeft w:val="0"/>
      <w:marRight w:val="0"/>
      <w:marTop w:val="0"/>
      <w:marBottom w:val="0"/>
      <w:divBdr>
        <w:top w:val="none" w:sz="0" w:space="0" w:color="auto"/>
        <w:left w:val="none" w:sz="0" w:space="0" w:color="auto"/>
        <w:bottom w:val="none" w:sz="0" w:space="0" w:color="auto"/>
        <w:right w:val="none" w:sz="0" w:space="0" w:color="auto"/>
      </w:divBdr>
    </w:div>
    <w:div w:id="785388249">
      <w:bodyDiv w:val="1"/>
      <w:marLeft w:val="0"/>
      <w:marRight w:val="0"/>
      <w:marTop w:val="0"/>
      <w:marBottom w:val="0"/>
      <w:divBdr>
        <w:top w:val="none" w:sz="0" w:space="0" w:color="auto"/>
        <w:left w:val="none" w:sz="0" w:space="0" w:color="auto"/>
        <w:bottom w:val="none" w:sz="0" w:space="0" w:color="auto"/>
        <w:right w:val="none" w:sz="0" w:space="0" w:color="auto"/>
      </w:divBdr>
    </w:div>
    <w:div w:id="929390824">
      <w:bodyDiv w:val="1"/>
      <w:marLeft w:val="0"/>
      <w:marRight w:val="0"/>
      <w:marTop w:val="0"/>
      <w:marBottom w:val="0"/>
      <w:divBdr>
        <w:top w:val="none" w:sz="0" w:space="0" w:color="auto"/>
        <w:left w:val="none" w:sz="0" w:space="0" w:color="auto"/>
        <w:bottom w:val="none" w:sz="0" w:space="0" w:color="auto"/>
        <w:right w:val="none" w:sz="0" w:space="0" w:color="auto"/>
      </w:divBdr>
    </w:div>
    <w:div w:id="951546209">
      <w:bodyDiv w:val="1"/>
      <w:marLeft w:val="0"/>
      <w:marRight w:val="0"/>
      <w:marTop w:val="0"/>
      <w:marBottom w:val="0"/>
      <w:divBdr>
        <w:top w:val="none" w:sz="0" w:space="0" w:color="auto"/>
        <w:left w:val="none" w:sz="0" w:space="0" w:color="auto"/>
        <w:bottom w:val="none" w:sz="0" w:space="0" w:color="auto"/>
        <w:right w:val="none" w:sz="0" w:space="0" w:color="auto"/>
      </w:divBdr>
    </w:div>
    <w:div w:id="1149979859">
      <w:bodyDiv w:val="1"/>
      <w:marLeft w:val="0"/>
      <w:marRight w:val="0"/>
      <w:marTop w:val="0"/>
      <w:marBottom w:val="0"/>
      <w:divBdr>
        <w:top w:val="none" w:sz="0" w:space="0" w:color="auto"/>
        <w:left w:val="none" w:sz="0" w:space="0" w:color="auto"/>
        <w:bottom w:val="none" w:sz="0" w:space="0" w:color="auto"/>
        <w:right w:val="none" w:sz="0" w:space="0" w:color="auto"/>
      </w:divBdr>
    </w:div>
    <w:div w:id="1253010126">
      <w:bodyDiv w:val="1"/>
      <w:marLeft w:val="0"/>
      <w:marRight w:val="0"/>
      <w:marTop w:val="0"/>
      <w:marBottom w:val="0"/>
      <w:divBdr>
        <w:top w:val="none" w:sz="0" w:space="0" w:color="auto"/>
        <w:left w:val="none" w:sz="0" w:space="0" w:color="auto"/>
        <w:bottom w:val="none" w:sz="0" w:space="0" w:color="auto"/>
        <w:right w:val="none" w:sz="0" w:space="0" w:color="auto"/>
      </w:divBdr>
    </w:div>
    <w:div w:id="1342198844">
      <w:bodyDiv w:val="1"/>
      <w:marLeft w:val="0"/>
      <w:marRight w:val="0"/>
      <w:marTop w:val="0"/>
      <w:marBottom w:val="0"/>
      <w:divBdr>
        <w:top w:val="none" w:sz="0" w:space="0" w:color="auto"/>
        <w:left w:val="none" w:sz="0" w:space="0" w:color="auto"/>
        <w:bottom w:val="none" w:sz="0" w:space="0" w:color="auto"/>
        <w:right w:val="none" w:sz="0" w:space="0" w:color="auto"/>
      </w:divBdr>
    </w:div>
    <w:div w:id="1369183019">
      <w:bodyDiv w:val="1"/>
      <w:marLeft w:val="0"/>
      <w:marRight w:val="0"/>
      <w:marTop w:val="0"/>
      <w:marBottom w:val="0"/>
      <w:divBdr>
        <w:top w:val="none" w:sz="0" w:space="0" w:color="auto"/>
        <w:left w:val="none" w:sz="0" w:space="0" w:color="auto"/>
        <w:bottom w:val="none" w:sz="0" w:space="0" w:color="auto"/>
        <w:right w:val="none" w:sz="0" w:space="0" w:color="auto"/>
      </w:divBdr>
    </w:div>
    <w:div w:id="1431509426">
      <w:bodyDiv w:val="1"/>
      <w:marLeft w:val="0"/>
      <w:marRight w:val="0"/>
      <w:marTop w:val="0"/>
      <w:marBottom w:val="0"/>
      <w:divBdr>
        <w:top w:val="none" w:sz="0" w:space="0" w:color="auto"/>
        <w:left w:val="none" w:sz="0" w:space="0" w:color="auto"/>
        <w:bottom w:val="none" w:sz="0" w:space="0" w:color="auto"/>
        <w:right w:val="none" w:sz="0" w:space="0" w:color="auto"/>
      </w:divBdr>
    </w:div>
    <w:div w:id="1557006854">
      <w:bodyDiv w:val="1"/>
      <w:marLeft w:val="0"/>
      <w:marRight w:val="0"/>
      <w:marTop w:val="0"/>
      <w:marBottom w:val="0"/>
      <w:divBdr>
        <w:top w:val="none" w:sz="0" w:space="0" w:color="auto"/>
        <w:left w:val="none" w:sz="0" w:space="0" w:color="auto"/>
        <w:bottom w:val="none" w:sz="0" w:space="0" w:color="auto"/>
        <w:right w:val="none" w:sz="0" w:space="0" w:color="auto"/>
      </w:divBdr>
    </w:div>
    <w:div w:id="1697776987">
      <w:bodyDiv w:val="1"/>
      <w:marLeft w:val="0"/>
      <w:marRight w:val="0"/>
      <w:marTop w:val="0"/>
      <w:marBottom w:val="0"/>
      <w:divBdr>
        <w:top w:val="none" w:sz="0" w:space="0" w:color="auto"/>
        <w:left w:val="none" w:sz="0" w:space="0" w:color="auto"/>
        <w:bottom w:val="none" w:sz="0" w:space="0" w:color="auto"/>
        <w:right w:val="none" w:sz="0" w:space="0" w:color="auto"/>
      </w:divBdr>
    </w:div>
    <w:div w:id="1779595774">
      <w:bodyDiv w:val="1"/>
      <w:marLeft w:val="0"/>
      <w:marRight w:val="0"/>
      <w:marTop w:val="0"/>
      <w:marBottom w:val="0"/>
      <w:divBdr>
        <w:top w:val="none" w:sz="0" w:space="0" w:color="auto"/>
        <w:left w:val="none" w:sz="0" w:space="0" w:color="auto"/>
        <w:bottom w:val="none" w:sz="0" w:space="0" w:color="auto"/>
        <w:right w:val="none" w:sz="0" w:space="0" w:color="auto"/>
      </w:divBdr>
    </w:div>
    <w:div w:id="1793009768">
      <w:bodyDiv w:val="1"/>
      <w:marLeft w:val="0"/>
      <w:marRight w:val="0"/>
      <w:marTop w:val="0"/>
      <w:marBottom w:val="0"/>
      <w:divBdr>
        <w:top w:val="none" w:sz="0" w:space="0" w:color="auto"/>
        <w:left w:val="none" w:sz="0" w:space="0" w:color="auto"/>
        <w:bottom w:val="none" w:sz="0" w:space="0" w:color="auto"/>
        <w:right w:val="none" w:sz="0" w:space="0" w:color="auto"/>
      </w:divBdr>
    </w:div>
    <w:div w:id="17943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Reynolds</dc:creator>
  <cp:keywords/>
  <dc:description/>
  <cp:lastModifiedBy>Judy Reynolds</cp:lastModifiedBy>
  <cp:revision>4</cp:revision>
  <cp:lastPrinted>2019-01-24T14:30:00Z</cp:lastPrinted>
  <dcterms:created xsi:type="dcterms:W3CDTF">2020-08-07T20:27:00Z</dcterms:created>
  <dcterms:modified xsi:type="dcterms:W3CDTF">2021-03-04T17:28:00Z</dcterms:modified>
</cp:coreProperties>
</file>