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B3" w:rsidRDefault="004F07AA" w:rsidP="00E278B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-60960</wp:posOffset>
                </wp:positionV>
                <wp:extent cx="3848100" cy="1371600"/>
                <wp:effectExtent l="11430" t="5715" r="762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1A" w:rsidRPr="006F3C0C" w:rsidRDefault="00E278B4" w:rsidP="006F3C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2016 Winter</w:t>
                            </w:r>
                            <w:r w:rsidR="00ED331A" w:rsidRPr="006F3C0C">
                              <w:rPr>
                                <w:rFonts w:ascii="Century Gothic" w:hAnsi="Century Gothic"/>
                                <w:b/>
                              </w:rPr>
                              <w:t xml:space="preserve"> Board of Directors Meeting</w:t>
                            </w:r>
                          </w:p>
                          <w:p w:rsidR="00ED331A" w:rsidRPr="006F3C0C" w:rsidRDefault="00E278B4" w:rsidP="006F3C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January 13 - 14</w:t>
                            </w:r>
                          </w:p>
                          <w:p w:rsidR="00ED331A" w:rsidRDefault="00ED331A" w:rsidP="006F3C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D331A" w:rsidRPr="006F3C0C" w:rsidRDefault="00E278B4" w:rsidP="006F3C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One Ocean Resort &amp; Spa</w:t>
                            </w:r>
                          </w:p>
                          <w:p w:rsidR="00ED331A" w:rsidRPr="002D22D3" w:rsidRDefault="00E278B4" w:rsidP="000C271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 Ocean Boulevard</w:t>
                            </w:r>
                          </w:p>
                          <w:p w:rsidR="00ED331A" w:rsidRPr="002D22D3" w:rsidRDefault="00E278B4" w:rsidP="000C271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Atlantic Beach, FL  32233</w:t>
                            </w:r>
                          </w:p>
                          <w:p w:rsidR="00A439BF" w:rsidRDefault="00ED331A" w:rsidP="00A439B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</w:t>
                            </w:r>
                            <w:r w:rsidR="00A439B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904)249-7402 / 800-874-6000 </w:t>
                            </w:r>
                          </w:p>
                          <w:p w:rsidR="00ED331A" w:rsidRPr="00E278B4" w:rsidRDefault="00A439BF" w:rsidP="00A439BF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278B4" w:rsidRPr="00E278B4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https://www.oneoceanresort.com/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6pt;margin-top:-4.8pt;width:30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" strokecolor="white [3212]">
                <v:textbox>
                  <w:txbxContent>
                    <w:p w:rsidR="00ED331A" w:rsidRPr="006F3C0C" w:rsidRDefault="00E278B4" w:rsidP="006F3C0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2016 Winter</w:t>
                      </w:r>
                      <w:r w:rsidR="00ED331A" w:rsidRPr="006F3C0C">
                        <w:rPr>
                          <w:rFonts w:ascii="Century Gothic" w:hAnsi="Century Gothic"/>
                          <w:b/>
                        </w:rPr>
                        <w:t xml:space="preserve"> Board of Directors Meeting</w:t>
                      </w:r>
                    </w:p>
                    <w:p w:rsidR="00ED331A" w:rsidRPr="006F3C0C" w:rsidRDefault="00E278B4" w:rsidP="006F3C0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January 13 - 14</w:t>
                      </w:r>
                    </w:p>
                    <w:p w:rsidR="00ED331A" w:rsidRDefault="00ED331A" w:rsidP="006F3C0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ED331A" w:rsidRPr="006F3C0C" w:rsidRDefault="00E278B4" w:rsidP="006F3C0C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One Ocean Resort &amp; Spa</w:t>
                      </w:r>
                    </w:p>
                    <w:p w:rsidR="00ED331A" w:rsidRPr="002D22D3" w:rsidRDefault="00E278B4" w:rsidP="000C271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 Ocean Boulevard</w:t>
                      </w:r>
                    </w:p>
                    <w:p w:rsidR="00ED331A" w:rsidRPr="002D22D3" w:rsidRDefault="00E278B4" w:rsidP="000C2715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Atlantic Beach, FL  32233</w:t>
                      </w:r>
                    </w:p>
                    <w:p w:rsidR="00A439BF" w:rsidRDefault="00ED331A" w:rsidP="00A439B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(</w:t>
                      </w:r>
                      <w:r w:rsidR="00A439B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904)249-7402 / 800-874-6000 </w:t>
                      </w:r>
                    </w:p>
                    <w:p w:rsidR="00ED331A" w:rsidRPr="00E278B4" w:rsidRDefault="00A439BF" w:rsidP="00A439BF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9" w:history="1">
                        <w:r w:rsidR="00E278B4" w:rsidRPr="00E278B4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https://www.oneoceanresort.com/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4EB3">
        <w:t>&amp;</w:t>
      </w:r>
      <w:r w:rsidR="00E278B4">
        <w:rPr>
          <w:noProof/>
        </w:rPr>
        <w:drawing>
          <wp:inline distT="0" distB="0" distL="0" distR="0" wp14:anchorId="142A52EE" wp14:editId="36BC3CD8">
            <wp:extent cx="1990725" cy="1009105"/>
            <wp:effectExtent l="0" t="0" r="0" b="635"/>
            <wp:docPr id="2" name="Picture 2" descr="G:\COMMUNIC\LOGOS\NAA\_NAA Logo\CMYK\NAA-Logo_wTa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\LOGOS\NAA\_NAA Logo\CMYK\NAA-Logo_wTag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92" cy="10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B3" w:rsidRDefault="004F07AA" w:rsidP="00A14C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170180</wp:posOffset>
                </wp:positionV>
                <wp:extent cx="7048500" cy="0"/>
                <wp:effectExtent l="11430" t="17780" r="1714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3.4pt" to="54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IH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mt64wqIqNTOhuLoWb2YrabfHVK6aok68Ejx9WIgLQsZyZuUsHEGLtj3nzWDGHL0Ovbp&#10;3NguQEIH0DnKcbnLwc8eUTh8SvP5N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6048"/>
        <w:gridCol w:w="2340"/>
        <w:gridCol w:w="2610"/>
      </w:tblGrid>
      <w:tr w:rsidR="0087246A" w:rsidTr="003B0C86">
        <w:trPr>
          <w:trHeight w:val="347"/>
        </w:trPr>
        <w:tc>
          <w:tcPr>
            <w:tcW w:w="10998" w:type="dxa"/>
            <w:gridSpan w:val="3"/>
            <w:shd w:val="clear" w:color="auto" w:fill="A6A6A6" w:themeFill="background1" w:themeFillShade="A6"/>
          </w:tcPr>
          <w:p w:rsidR="0087246A" w:rsidRPr="00A14CB3" w:rsidRDefault="0087246A" w:rsidP="00E278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Wednesday, </w:t>
            </w:r>
            <w:r w:rsidR="00E278B4">
              <w:rPr>
                <w:rFonts w:ascii="Century Gothic" w:hAnsi="Century Gothic"/>
                <w:b/>
              </w:rPr>
              <w:t>January 13</w:t>
            </w:r>
          </w:p>
        </w:tc>
      </w:tr>
      <w:tr w:rsidR="00BC7E2C" w:rsidTr="00251A93">
        <w:tc>
          <w:tcPr>
            <w:tcW w:w="6048" w:type="dxa"/>
          </w:tcPr>
          <w:p w:rsidR="00BC7E2C" w:rsidRPr="006F3C0C" w:rsidRDefault="00AB2485" w:rsidP="003B0C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 Executive Committee Meeting</w:t>
            </w:r>
            <w:r w:rsidRPr="006F3C0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36E84">
              <w:rPr>
                <w:rFonts w:ascii="Century Gothic" w:hAnsi="Century Gothic"/>
                <w:b/>
                <w:i/>
                <w:sz w:val="16"/>
                <w:szCs w:val="20"/>
              </w:rPr>
              <w:t>(Invite Only)</w:t>
            </w:r>
          </w:p>
        </w:tc>
        <w:tc>
          <w:tcPr>
            <w:tcW w:w="2340" w:type="dxa"/>
          </w:tcPr>
          <w:p w:rsidR="00BC7E2C" w:rsidRDefault="00E278B4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p.m. – 2:30 p.m.</w:t>
            </w:r>
          </w:p>
        </w:tc>
        <w:tc>
          <w:tcPr>
            <w:tcW w:w="2610" w:type="dxa"/>
          </w:tcPr>
          <w:p w:rsidR="00BC7E2C" w:rsidRPr="006F3C0C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Conference Room</w:t>
            </w:r>
          </w:p>
        </w:tc>
      </w:tr>
      <w:tr w:rsidR="003B0C86" w:rsidTr="00251A93">
        <w:tc>
          <w:tcPr>
            <w:tcW w:w="6048" w:type="dxa"/>
          </w:tcPr>
          <w:p w:rsidR="003B0C86" w:rsidRPr="006F3C0C" w:rsidRDefault="00AB2485" w:rsidP="003B0C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 Board Orientation</w:t>
            </w:r>
          </w:p>
        </w:tc>
        <w:tc>
          <w:tcPr>
            <w:tcW w:w="2340" w:type="dxa"/>
          </w:tcPr>
          <w:p w:rsidR="003B0C86" w:rsidRDefault="00AB2485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2:45 p.m. – 4:45 p.m.</w:t>
            </w:r>
          </w:p>
        </w:tc>
        <w:tc>
          <w:tcPr>
            <w:tcW w:w="2610" w:type="dxa"/>
          </w:tcPr>
          <w:p w:rsidR="003B0C86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Atlantica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Ballroom</w:t>
            </w:r>
          </w:p>
        </w:tc>
      </w:tr>
      <w:tr w:rsidR="0087246A" w:rsidTr="00251A93">
        <w:tc>
          <w:tcPr>
            <w:tcW w:w="6048" w:type="dxa"/>
          </w:tcPr>
          <w:p w:rsidR="0087246A" w:rsidRPr="006F3C0C" w:rsidRDefault="00AB2485" w:rsidP="003B0C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 Board Meeting</w:t>
            </w:r>
          </w:p>
        </w:tc>
        <w:tc>
          <w:tcPr>
            <w:tcW w:w="2340" w:type="dxa"/>
          </w:tcPr>
          <w:p w:rsidR="0087246A" w:rsidRPr="006F3C0C" w:rsidRDefault="00AB2485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4:45 p.m. – 6:30 p.m.</w:t>
            </w:r>
          </w:p>
        </w:tc>
        <w:tc>
          <w:tcPr>
            <w:tcW w:w="2610" w:type="dxa"/>
          </w:tcPr>
          <w:p w:rsidR="0087246A" w:rsidRPr="006F3C0C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Atlantica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Ballroom</w:t>
            </w:r>
          </w:p>
        </w:tc>
      </w:tr>
      <w:tr w:rsidR="0087246A" w:rsidTr="00251A93">
        <w:tc>
          <w:tcPr>
            <w:tcW w:w="6048" w:type="dxa"/>
          </w:tcPr>
          <w:p w:rsidR="0087246A" w:rsidRPr="006F3C0C" w:rsidRDefault="00AB2485" w:rsidP="008724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 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Board Reception</w:t>
            </w:r>
          </w:p>
        </w:tc>
        <w:tc>
          <w:tcPr>
            <w:tcW w:w="2340" w:type="dxa"/>
          </w:tcPr>
          <w:p w:rsidR="0087246A" w:rsidRPr="006F3C0C" w:rsidRDefault="00AB2485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:30 p.m. – 7:30 p.m.</w:t>
            </w:r>
          </w:p>
        </w:tc>
        <w:tc>
          <w:tcPr>
            <w:tcW w:w="2610" w:type="dxa"/>
          </w:tcPr>
          <w:p w:rsidR="0087246A" w:rsidRPr="006F3C0C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Verandina</w:t>
            </w:r>
            <w:proofErr w:type="spellEnd"/>
          </w:p>
        </w:tc>
      </w:tr>
      <w:tr w:rsidR="0087246A" w:rsidTr="003B0C86">
        <w:trPr>
          <w:trHeight w:val="347"/>
        </w:trPr>
        <w:tc>
          <w:tcPr>
            <w:tcW w:w="10998" w:type="dxa"/>
            <w:gridSpan w:val="3"/>
            <w:shd w:val="clear" w:color="auto" w:fill="A6A6A6" w:themeFill="background1" w:themeFillShade="A6"/>
          </w:tcPr>
          <w:p w:rsidR="0087246A" w:rsidRPr="00A14CB3" w:rsidRDefault="0087246A" w:rsidP="00AB24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Thursday, </w:t>
            </w:r>
            <w:r w:rsidR="00AB2485">
              <w:rPr>
                <w:rFonts w:ascii="Century Gothic" w:hAnsi="Century Gothic"/>
                <w:b/>
              </w:rPr>
              <w:t>January 14</w:t>
            </w:r>
          </w:p>
        </w:tc>
      </w:tr>
      <w:tr w:rsidR="0087246A" w:rsidTr="00251A93">
        <w:tc>
          <w:tcPr>
            <w:tcW w:w="6048" w:type="dxa"/>
          </w:tcPr>
          <w:p w:rsidR="0087246A" w:rsidRPr="006F3C0C" w:rsidRDefault="00AB2485" w:rsidP="0087246A">
            <w:pPr>
              <w:rPr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 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Board Breakfast</w:t>
            </w:r>
          </w:p>
        </w:tc>
        <w:tc>
          <w:tcPr>
            <w:tcW w:w="2340" w:type="dxa"/>
          </w:tcPr>
          <w:p w:rsidR="0087246A" w:rsidRPr="006F3C0C" w:rsidRDefault="0087246A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3C0C">
              <w:rPr>
                <w:rFonts w:ascii="Century Gothic" w:hAnsi="Century Gothic"/>
                <w:sz w:val="20"/>
                <w:szCs w:val="20"/>
              </w:rPr>
              <w:t>8</w:t>
            </w:r>
            <w:r w:rsidR="00AB2485">
              <w:rPr>
                <w:rFonts w:ascii="Century Gothic" w:hAnsi="Century Gothic"/>
                <w:sz w:val="20"/>
                <w:szCs w:val="20"/>
              </w:rPr>
              <w:t>:30</w:t>
            </w:r>
            <w:r w:rsidRPr="006F3C0C">
              <w:rPr>
                <w:rFonts w:ascii="Century Gothic" w:hAnsi="Century Gothic"/>
                <w:sz w:val="20"/>
                <w:szCs w:val="20"/>
              </w:rPr>
              <w:t xml:space="preserve"> a.m. – 9</w:t>
            </w:r>
            <w:r w:rsidR="00AB2485">
              <w:rPr>
                <w:rFonts w:ascii="Century Gothic" w:hAnsi="Century Gothic"/>
                <w:sz w:val="20"/>
                <w:szCs w:val="20"/>
              </w:rPr>
              <w:t>:45</w:t>
            </w:r>
            <w:r w:rsidRPr="006F3C0C">
              <w:rPr>
                <w:rFonts w:ascii="Century Gothic" w:hAnsi="Century Gothic"/>
                <w:sz w:val="20"/>
                <w:szCs w:val="20"/>
              </w:rPr>
              <w:t xml:space="preserve"> a.m.</w:t>
            </w:r>
          </w:p>
        </w:tc>
        <w:tc>
          <w:tcPr>
            <w:tcW w:w="2610" w:type="dxa"/>
          </w:tcPr>
          <w:p w:rsidR="0087246A" w:rsidRPr="006F3C0C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Pristina</w:t>
            </w:r>
          </w:p>
        </w:tc>
      </w:tr>
      <w:tr w:rsidR="0087246A" w:rsidTr="00251A93">
        <w:tc>
          <w:tcPr>
            <w:tcW w:w="6048" w:type="dxa"/>
          </w:tcPr>
          <w:p w:rsidR="0087246A" w:rsidRPr="006F3C0C" w:rsidRDefault="00AB2485" w:rsidP="008724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 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Board Meeting</w:t>
            </w:r>
          </w:p>
        </w:tc>
        <w:tc>
          <w:tcPr>
            <w:tcW w:w="2340" w:type="dxa"/>
          </w:tcPr>
          <w:p w:rsidR="0087246A" w:rsidRPr="006F3C0C" w:rsidRDefault="0087246A" w:rsidP="00AB248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3C0C">
              <w:rPr>
                <w:rFonts w:ascii="Century Gothic" w:hAnsi="Century Gothic"/>
                <w:sz w:val="20"/>
                <w:szCs w:val="20"/>
              </w:rPr>
              <w:t>9</w:t>
            </w:r>
            <w:r w:rsidR="00AB2485">
              <w:rPr>
                <w:rFonts w:ascii="Century Gothic" w:hAnsi="Century Gothic"/>
                <w:sz w:val="20"/>
                <w:szCs w:val="20"/>
              </w:rPr>
              <w:t>:45</w:t>
            </w:r>
            <w:r w:rsidRPr="006F3C0C">
              <w:rPr>
                <w:rFonts w:ascii="Century Gothic" w:hAnsi="Century Gothic"/>
                <w:sz w:val="20"/>
                <w:szCs w:val="20"/>
              </w:rPr>
              <w:t xml:space="preserve"> a.m. – </w:t>
            </w:r>
            <w:r w:rsidR="00AB2485">
              <w:rPr>
                <w:rFonts w:ascii="Century Gothic" w:hAnsi="Century Gothic"/>
                <w:sz w:val="20"/>
                <w:szCs w:val="20"/>
              </w:rPr>
              <w:t>6</w:t>
            </w:r>
            <w:r w:rsidRPr="006F3C0C">
              <w:rPr>
                <w:rFonts w:ascii="Century Gothic" w:hAnsi="Century Gothic"/>
                <w:sz w:val="20"/>
                <w:szCs w:val="20"/>
              </w:rPr>
              <w:t xml:space="preserve"> p.m.</w:t>
            </w:r>
          </w:p>
        </w:tc>
        <w:tc>
          <w:tcPr>
            <w:tcW w:w="2610" w:type="dxa"/>
          </w:tcPr>
          <w:p w:rsidR="0087246A" w:rsidRPr="006F3C0C" w:rsidRDefault="00AB2485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Atlantica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Ballroom</w:t>
            </w:r>
          </w:p>
        </w:tc>
      </w:tr>
      <w:tr w:rsidR="0087246A" w:rsidTr="00251A93">
        <w:tc>
          <w:tcPr>
            <w:tcW w:w="6048" w:type="dxa"/>
          </w:tcPr>
          <w:p w:rsidR="0087246A" w:rsidRPr="006F3C0C" w:rsidRDefault="00AB2485" w:rsidP="008724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 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Board Lunch</w:t>
            </w:r>
          </w:p>
        </w:tc>
        <w:tc>
          <w:tcPr>
            <w:tcW w:w="2340" w:type="dxa"/>
          </w:tcPr>
          <w:p w:rsidR="0087246A" w:rsidRPr="006F3C0C" w:rsidRDefault="0087246A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F3C0C">
              <w:rPr>
                <w:rFonts w:ascii="Century Gothic" w:hAnsi="Century Gothic"/>
                <w:sz w:val="20"/>
                <w:szCs w:val="20"/>
              </w:rPr>
              <w:t>12:30 p.m. – 1:30 p.m.</w:t>
            </w:r>
          </w:p>
        </w:tc>
        <w:tc>
          <w:tcPr>
            <w:tcW w:w="2610" w:type="dxa"/>
          </w:tcPr>
          <w:p w:rsidR="0087246A" w:rsidRPr="006F3C0C" w:rsidRDefault="00EB767B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Pristina</w:t>
            </w:r>
          </w:p>
        </w:tc>
      </w:tr>
      <w:tr w:rsidR="0087246A" w:rsidTr="00251A93">
        <w:tc>
          <w:tcPr>
            <w:tcW w:w="6048" w:type="dxa"/>
          </w:tcPr>
          <w:p w:rsidR="00C776C3" w:rsidRPr="006F3C0C" w:rsidRDefault="0087246A" w:rsidP="00211C99">
            <w:pPr>
              <w:rPr>
                <w:rFonts w:ascii="Century Gothic" w:hAnsi="Century Gothic"/>
                <w:sz w:val="20"/>
                <w:szCs w:val="20"/>
              </w:rPr>
            </w:pPr>
            <w:r w:rsidRPr="006F3C0C">
              <w:rPr>
                <w:rFonts w:ascii="Century Gothic" w:hAnsi="Century Gothic"/>
                <w:sz w:val="20"/>
                <w:szCs w:val="20"/>
              </w:rPr>
              <w:t>Group Event</w:t>
            </w:r>
            <w:r w:rsidR="00C776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767B">
              <w:rPr>
                <w:rFonts w:ascii="Century Gothic" w:hAnsi="Century Gothic"/>
                <w:sz w:val="20"/>
                <w:szCs w:val="20"/>
              </w:rPr>
              <w:t>(</w:t>
            </w:r>
            <w:r w:rsidR="00211C99">
              <w:rPr>
                <w:rFonts w:ascii="Century Gothic" w:hAnsi="Century Gothic"/>
                <w:sz w:val="20"/>
                <w:szCs w:val="20"/>
              </w:rPr>
              <w:t>1 block</w:t>
            </w:r>
            <w:r w:rsidR="00EB767B">
              <w:rPr>
                <w:rFonts w:ascii="Century Gothic" w:hAnsi="Century Gothic"/>
                <w:sz w:val="20"/>
                <w:szCs w:val="20"/>
              </w:rPr>
              <w:t xml:space="preserve"> from Hotel)</w:t>
            </w:r>
          </w:p>
        </w:tc>
        <w:tc>
          <w:tcPr>
            <w:tcW w:w="2340" w:type="dxa"/>
          </w:tcPr>
          <w:p w:rsidR="0087246A" w:rsidRPr="006F3C0C" w:rsidRDefault="00123FF2" w:rsidP="00036E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6:30 p.m. – 9:0</w:t>
            </w:r>
            <w:r w:rsidR="0087246A" w:rsidRPr="006F3C0C">
              <w:rPr>
                <w:rFonts w:ascii="Century Gothic" w:hAnsi="Century Gothic"/>
                <w:sz w:val="20"/>
                <w:szCs w:val="20"/>
              </w:rPr>
              <w:t>0 p.m.</w:t>
            </w:r>
          </w:p>
        </w:tc>
        <w:tc>
          <w:tcPr>
            <w:tcW w:w="2610" w:type="dxa"/>
          </w:tcPr>
          <w:p w:rsidR="0087246A" w:rsidRPr="006F3C0C" w:rsidRDefault="00A439BF" w:rsidP="008724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B767B" w:rsidRPr="004F07AA">
                <w:rPr>
                  <w:rStyle w:val="Hyperlink"/>
                  <w:rFonts w:ascii="Century Gothic" w:hAnsi="Century Gothic"/>
                  <w:sz w:val="20"/>
                  <w:szCs w:val="20"/>
                </w:rPr>
                <w:t>60 Ocean</w:t>
              </w:r>
            </w:hyperlink>
          </w:p>
        </w:tc>
      </w:tr>
    </w:tbl>
    <w:p w:rsidR="00CB212A" w:rsidRDefault="004F07AA" w:rsidP="00A14C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1917700</wp:posOffset>
                </wp:positionV>
                <wp:extent cx="3697605" cy="353060"/>
                <wp:effectExtent l="13970" t="12700" r="12700" b="571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1A" w:rsidRDefault="00ED331A" w:rsidP="0087246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207E88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*Please note meeting rooms are subject to change.</w:t>
                            </w:r>
                          </w:p>
                          <w:p w:rsidR="00ED331A" w:rsidRDefault="00ED331A" w:rsidP="0087246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*All meeting rooms are at the Marriott Marquis unless otherwise noted.</w:t>
                            </w:r>
                          </w:p>
                          <w:p w:rsidR="00ED331A" w:rsidRDefault="00ED331A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D331A" w:rsidRPr="00207E88" w:rsidRDefault="00ED331A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5.1pt;margin-top:151pt;width:291.15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" strokecolor="white [3212]">
                <v:textbox>
                  <w:txbxContent>
                    <w:p w:rsidR="00ED331A" w:rsidRDefault="00ED331A" w:rsidP="0087246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207E88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*Please note meeting rooms are subject to change.</w:t>
                      </w:r>
                    </w:p>
                    <w:p w:rsidR="00ED331A" w:rsidRDefault="00ED331A" w:rsidP="0087246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*All meeting rooms are at the Marriott Marquis unless otherwise noted.</w:t>
                      </w:r>
                    </w:p>
                    <w:p w:rsidR="00ED331A" w:rsidRDefault="00ED331A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ED331A" w:rsidRPr="00207E88" w:rsidRDefault="00ED331A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76FC9">
        <w:tab/>
      </w:r>
      <w:r w:rsidR="00976FC9">
        <w:tab/>
      </w:r>
      <w:r w:rsidR="00976FC9">
        <w:tab/>
      </w:r>
      <w:r w:rsidR="008A4EB3">
        <w:tab/>
      </w:r>
      <w:r w:rsidR="008A4EB3">
        <w:tab/>
      </w:r>
      <w:r w:rsidR="008A4EB3">
        <w:tab/>
      </w:r>
      <w:r w:rsidR="008A4EB3">
        <w:tab/>
      </w:r>
      <w:r w:rsidR="00976FC9">
        <w:tab/>
      </w:r>
      <w:r w:rsidR="00976FC9">
        <w:tab/>
      </w:r>
      <w:r w:rsidR="00976FC9">
        <w:tab/>
      </w:r>
      <w:r w:rsidR="00976FC9">
        <w:tab/>
      </w:r>
      <w:r w:rsidR="00976FC9">
        <w:tab/>
      </w:r>
      <w:r w:rsidR="00976FC9">
        <w:tab/>
      </w:r>
    </w:p>
    <w:p w:rsidR="00ED331A" w:rsidRDefault="004B32CB" w:rsidP="00ED331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4B32CB">
        <w:rPr>
          <w:rFonts w:ascii="Century Gothic" w:hAnsi="Century Gothic"/>
          <w:b/>
          <w:sz w:val="18"/>
          <w:szCs w:val="18"/>
        </w:rPr>
        <w:t>HOTEL RESERVATIONS</w:t>
      </w:r>
      <w:r>
        <w:rPr>
          <w:rFonts w:ascii="Century Gothic" w:hAnsi="Century Gothic"/>
          <w:b/>
          <w:sz w:val="18"/>
          <w:szCs w:val="18"/>
        </w:rPr>
        <w:t xml:space="preserve"> &amp; CUT-OFF DATE</w:t>
      </w:r>
    </w:p>
    <w:p w:rsidR="00C70E09" w:rsidRDefault="00EB767B" w:rsidP="00C70E09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Hotel rooms are available at</w:t>
      </w:r>
      <w:r w:rsidR="00ED331A" w:rsidRPr="00ED331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One Ocean Resort &amp; Spa for $19</w:t>
      </w:r>
      <w:r w:rsidR="00ED331A" w:rsidRPr="00ED331A">
        <w:rPr>
          <w:rFonts w:ascii="Century Gothic" w:hAnsi="Century Gothic"/>
          <w:sz w:val="18"/>
          <w:szCs w:val="18"/>
        </w:rPr>
        <w:t>9 per night plus tax.</w:t>
      </w:r>
      <w:r w:rsidR="00871CBB">
        <w:rPr>
          <w:rFonts w:ascii="Century Gothic" w:hAnsi="Century Gothic"/>
          <w:sz w:val="18"/>
          <w:szCs w:val="18"/>
        </w:rPr>
        <w:t xml:space="preserve"> </w:t>
      </w:r>
      <w:r w:rsidR="00C70E09" w:rsidRPr="00C70E09">
        <w:rPr>
          <w:rFonts w:ascii="Century Gothic" w:hAnsi="Century Gothic"/>
          <w:sz w:val="18"/>
          <w:szCs w:val="18"/>
        </w:rPr>
        <w:t xml:space="preserve">Resort fee has been included in the room rate and includes such services as:  </w:t>
      </w:r>
      <w:proofErr w:type="spellStart"/>
      <w:r w:rsidR="00C70E09" w:rsidRPr="00C70E09">
        <w:rPr>
          <w:rFonts w:ascii="Century Gothic" w:hAnsi="Century Gothic"/>
          <w:sz w:val="18"/>
          <w:szCs w:val="18"/>
        </w:rPr>
        <w:t>WiFi</w:t>
      </w:r>
      <w:proofErr w:type="spellEnd"/>
      <w:r w:rsidR="00C70E09" w:rsidRPr="00C70E09">
        <w:rPr>
          <w:rFonts w:ascii="Century Gothic" w:hAnsi="Century Gothic"/>
          <w:sz w:val="18"/>
          <w:szCs w:val="18"/>
        </w:rPr>
        <w:t xml:space="preserve"> Access, Coffee &amp; Tea Services, Docent Services, Garment Steaming, Personalized Refreshment Center, Shoe Polish, Exercise Facilities and Nightly Turn </w:t>
      </w:r>
      <w:proofErr w:type="gramStart"/>
      <w:r w:rsidR="00C70E09" w:rsidRPr="00C70E09">
        <w:rPr>
          <w:rFonts w:ascii="Century Gothic" w:hAnsi="Century Gothic"/>
          <w:sz w:val="18"/>
          <w:szCs w:val="18"/>
        </w:rPr>
        <w:t>Down</w:t>
      </w:r>
      <w:proofErr w:type="gramEnd"/>
      <w:r w:rsidR="00C70E09" w:rsidRPr="00C70E09">
        <w:rPr>
          <w:rFonts w:ascii="Century Gothic" w:hAnsi="Century Gothic"/>
          <w:sz w:val="18"/>
          <w:szCs w:val="18"/>
        </w:rPr>
        <w:t xml:space="preserve"> Service.</w:t>
      </w:r>
    </w:p>
    <w:p w:rsidR="00C70E09" w:rsidRDefault="00C70E09" w:rsidP="00C70E09">
      <w:pPr>
        <w:pStyle w:val="NoSpacing"/>
        <w:rPr>
          <w:rFonts w:ascii="Century Gothic" w:hAnsi="Century Gothic"/>
          <w:sz w:val="18"/>
          <w:szCs w:val="18"/>
        </w:rPr>
      </w:pPr>
    </w:p>
    <w:p w:rsidR="00ED331A" w:rsidRDefault="00ED331A" w:rsidP="00871CB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ED331A">
        <w:rPr>
          <w:rFonts w:ascii="Century Gothic" w:hAnsi="Century Gothic"/>
          <w:sz w:val="18"/>
          <w:szCs w:val="18"/>
        </w:rPr>
        <w:t xml:space="preserve">All rooming reservations for the NAA Executive Committee and Board will be made </w:t>
      </w:r>
      <w:r w:rsidR="008A4EB3">
        <w:rPr>
          <w:rFonts w:ascii="Century Gothic" w:hAnsi="Century Gothic"/>
          <w:sz w:val="18"/>
          <w:szCs w:val="18"/>
        </w:rPr>
        <w:t>by NAA on their behalf. I</w:t>
      </w:r>
      <w:r w:rsidRPr="00ED331A">
        <w:rPr>
          <w:rFonts w:ascii="Century Gothic" w:hAnsi="Century Gothic"/>
          <w:sz w:val="18"/>
          <w:szCs w:val="18"/>
        </w:rPr>
        <w:t xml:space="preserve">ndividuals will not be reserving hotel rooms on their own. </w:t>
      </w:r>
      <w:r>
        <w:rPr>
          <w:rFonts w:ascii="Century Gothic" w:hAnsi="Century Gothic"/>
          <w:sz w:val="18"/>
          <w:szCs w:val="18"/>
        </w:rPr>
        <w:t>Please make sure to submit</w:t>
      </w:r>
      <w:r w:rsidRPr="00ED331A">
        <w:rPr>
          <w:rFonts w:ascii="Century Gothic" w:hAnsi="Century Gothic"/>
          <w:sz w:val="18"/>
          <w:szCs w:val="18"/>
        </w:rPr>
        <w:t xml:space="preserve"> your arrival and departure dates for the meeting, </w:t>
      </w:r>
      <w:r>
        <w:rPr>
          <w:rFonts w:ascii="Century Gothic" w:hAnsi="Century Gothic"/>
          <w:sz w:val="18"/>
          <w:szCs w:val="18"/>
        </w:rPr>
        <w:t xml:space="preserve">via </w:t>
      </w:r>
      <w:r w:rsidRPr="00ED331A">
        <w:rPr>
          <w:rFonts w:ascii="Century Gothic" w:hAnsi="Century Gothic"/>
          <w:sz w:val="18"/>
          <w:szCs w:val="18"/>
        </w:rPr>
        <w:t>email</w:t>
      </w:r>
      <w:r>
        <w:rPr>
          <w:rFonts w:ascii="Century Gothic" w:hAnsi="Century Gothic"/>
          <w:sz w:val="18"/>
          <w:szCs w:val="18"/>
        </w:rPr>
        <w:t xml:space="preserve"> to</w:t>
      </w:r>
      <w:r w:rsidR="00EB767B"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="00EB767B" w:rsidRPr="00C70E09">
          <w:rPr>
            <w:rStyle w:val="Hyperlink"/>
            <w:rFonts w:ascii="Century Gothic" w:hAnsi="Century Gothic"/>
            <w:sz w:val="18"/>
            <w:szCs w:val="18"/>
          </w:rPr>
          <w:t>Diane Bombard</w:t>
        </w:r>
      </w:hyperlink>
      <w:r>
        <w:t xml:space="preserve"> </w:t>
      </w:r>
      <w:r w:rsidRPr="00ED331A">
        <w:rPr>
          <w:rFonts w:ascii="Century Gothic" w:hAnsi="Century Gothic"/>
          <w:sz w:val="18"/>
          <w:szCs w:val="18"/>
        </w:rPr>
        <w:t xml:space="preserve">by </w:t>
      </w:r>
      <w:r w:rsidR="00C70E09">
        <w:rPr>
          <w:rFonts w:ascii="Century Gothic" w:hAnsi="Century Gothic"/>
          <w:b/>
          <w:bCs/>
          <w:sz w:val="18"/>
          <w:szCs w:val="18"/>
        </w:rPr>
        <w:t>Monday, Dec</w:t>
      </w:r>
      <w:r w:rsidRPr="00ED331A">
        <w:rPr>
          <w:rFonts w:ascii="Century Gothic" w:hAnsi="Century Gothic"/>
          <w:b/>
          <w:bCs/>
          <w:sz w:val="18"/>
          <w:szCs w:val="18"/>
        </w:rPr>
        <w:t>ember 1</w:t>
      </w:r>
      <w:r w:rsidR="00C70E09">
        <w:rPr>
          <w:rFonts w:ascii="Century Gothic" w:hAnsi="Century Gothic"/>
          <w:b/>
          <w:bCs/>
          <w:sz w:val="18"/>
          <w:szCs w:val="18"/>
        </w:rPr>
        <w:t>4</w:t>
      </w:r>
      <w:r w:rsidRPr="00ED331A">
        <w:rPr>
          <w:rFonts w:ascii="Century Gothic" w:hAnsi="Century Gothic"/>
          <w:sz w:val="18"/>
          <w:szCs w:val="18"/>
        </w:rPr>
        <w:t xml:space="preserve">. </w:t>
      </w:r>
      <w:r w:rsidR="00C70E09">
        <w:rPr>
          <w:rFonts w:ascii="Century Gothic" w:hAnsi="Century Gothic"/>
          <w:sz w:val="18"/>
          <w:szCs w:val="18"/>
        </w:rPr>
        <w:t>After Dec</w:t>
      </w:r>
      <w:r w:rsidR="008A4EB3">
        <w:rPr>
          <w:rFonts w:ascii="Century Gothic" w:hAnsi="Century Gothic"/>
          <w:sz w:val="18"/>
          <w:szCs w:val="18"/>
        </w:rPr>
        <w:t>ember 1</w:t>
      </w:r>
      <w:r w:rsidR="00C70E09">
        <w:rPr>
          <w:rFonts w:ascii="Century Gothic" w:hAnsi="Century Gothic"/>
          <w:sz w:val="18"/>
          <w:szCs w:val="18"/>
        </w:rPr>
        <w:t>4</w:t>
      </w:r>
      <w:r w:rsidR="008A4EB3">
        <w:rPr>
          <w:rFonts w:ascii="Century Gothic" w:hAnsi="Century Gothic"/>
          <w:sz w:val="18"/>
          <w:szCs w:val="18"/>
        </w:rPr>
        <w:t xml:space="preserve">, we will be releasing any extra rooms back to the hotel and cannot guarantee availability. If you are planning to extend your stay at </w:t>
      </w:r>
      <w:r w:rsidR="00C70E09">
        <w:rPr>
          <w:rFonts w:ascii="Century Gothic" w:hAnsi="Century Gothic"/>
          <w:sz w:val="18"/>
          <w:szCs w:val="18"/>
        </w:rPr>
        <w:t>One Ocean Resort</w:t>
      </w:r>
      <w:r w:rsidR="008A4EB3">
        <w:rPr>
          <w:rFonts w:ascii="Century Gothic" w:hAnsi="Century Gothic"/>
          <w:sz w:val="18"/>
          <w:szCs w:val="18"/>
        </w:rPr>
        <w:t xml:space="preserve">, please indicate those dates in your arrival/departure. NAA will cover the cost of room and tax for a maximum of 3 nights. </w:t>
      </w:r>
    </w:p>
    <w:p w:rsidR="00C70E09" w:rsidRPr="00871CBB" w:rsidRDefault="00C70E09" w:rsidP="00871CBB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C70E09" w:rsidRPr="001A458A" w:rsidRDefault="00C70E09" w:rsidP="00C70E0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1A458A">
        <w:rPr>
          <w:rFonts w:ascii="Century Gothic" w:hAnsi="Century Gothic"/>
          <w:b/>
          <w:sz w:val="18"/>
          <w:szCs w:val="18"/>
        </w:rPr>
        <w:t>REGISTRATION</w:t>
      </w:r>
    </w:p>
    <w:p w:rsidR="00C70E09" w:rsidRPr="001660CC" w:rsidRDefault="00C70E09" w:rsidP="00C70E09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Registration for the Winter</w:t>
      </w:r>
      <w:r w:rsidRPr="001A458A">
        <w:rPr>
          <w:rFonts w:ascii="Century Gothic" w:hAnsi="Century Gothic"/>
          <w:sz w:val="18"/>
          <w:szCs w:val="18"/>
        </w:rPr>
        <w:t xml:space="preserve"> Boar</w:t>
      </w:r>
      <w:r>
        <w:rPr>
          <w:rFonts w:ascii="Century Gothic" w:hAnsi="Century Gothic"/>
          <w:sz w:val="18"/>
          <w:szCs w:val="18"/>
        </w:rPr>
        <w:t>d Meeting must be done</w:t>
      </w:r>
      <w:r>
        <w:t xml:space="preserve"> </w:t>
      </w:r>
      <w:hyperlink r:id="rId13" w:history="1">
        <w:r w:rsidRPr="00C70E09">
          <w:rPr>
            <w:rStyle w:val="Hyperlink"/>
            <w:rFonts w:ascii="Century Gothic" w:hAnsi="Century Gothic"/>
            <w:sz w:val="18"/>
            <w:szCs w:val="18"/>
          </w:rPr>
          <w:t>online</w:t>
        </w:r>
      </w:hyperlink>
      <w:r>
        <w:rPr>
          <w:rFonts w:ascii="Century Gothic" w:hAnsi="Century Gothic"/>
          <w:sz w:val="18"/>
          <w:szCs w:val="18"/>
        </w:rPr>
        <w:t xml:space="preserve">.  </w:t>
      </w:r>
      <w:r w:rsidRPr="001A458A">
        <w:rPr>
          <w:rFonts w:ascii="Century Gothic" w:hAnsi="Century Gothic"/>
          <w:sz w:val="18"/>
          <w:szCs w:val="18"/>
        </w:rPr>
        <w:t xml:space="preserve">All registrations must be received no later than </w:t>
      </w:r>
      <w:r>
        <w:rPr>
          <w:rFonts w:ascii="Century Gothic" w:hAnsi="Century Gothic"/>
          <w:b/>
          <w:sz w:val="18"/>
          <w:szCs w:val="18"/>
        </w:rPr>
        <w:t>Monday, December 14, 2015</w:t>
      </w:r>
      <w:r w:rsidRPr="001A458A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  <w:r w:rsidRPr="001660CC">
        <w:rPr>
          <w:rFonts w:ascii="Century Gothic" w:hAnsi="Century Gothic"/>
          <w:sz w:val="18"/>
          <w:szCs w:val="18"/>
        </w:rPr>
        <w:t>If you will be bringing a guest, please make sure to mark the Guest Registration.</w:t>
      </w:r>
    </w:p>
    <w:p w:rsidR="00ED331A" w:rsidRPr="004B32CB" w:rsidRDefault="00ED331A" w:rsidP="004B32CB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C70E09" w:rsidRPr="002D22D3" w:rsidRDefault="00C70E09" w:rsidP="00C70E09">
      <w:pPr>
        <w:pStyle w:val="NoSpacing"/>
        <w:rPr>
          <w:rFonts w:ascii="Century Gothic" w:hAnsi="Century Gothic"/>
          <w:sz w:val="18"/>
          <w:szCs w:val="18"/>
        </w:rPr>
      </w:pPr>
      <w:r w:rsidRPr="002D22D3">
        <w:rPr>
          <w:rFonts w:ascii="Century Gothic" w:hAnsi="Century Gothic"/>
          <w:b/>
          <w:sz w:val="18"/>
          <w:szCs w:val="18"/>
        </w:rPr>
        <w:t>CANCELLATION</w:t>
      </w:r>
    </w:p>
    <w:p w:rsidR="00C70E09" w:rsidRPr="002D7109" w:rsidRDefault="00C70E09" w:rsidP="00C70E09">
      <w:pPr>
        <w:pStyle w:val="NoSpacing"/>
        <w:rPr>
          <w:rFonts w:ascii="Century Gothic" w:hAnsi="Century Gothic"/>
          <w:color w:val="000000" w:themeColor="text1"/>
          <w:sz w:val="18"/>
          <w:szCs w:val="18"/>
        </w:rPr>
      </w:pPr>
      <w:r w:rsidRPr="002D7109">
        <w:rPr>
          <w:rFonts w:ascii="Century Gothic" w:hAnsi="Century Gothic"/>
          <w:color w:val="000000" w:themeColor="text1"/>
          <w:sz w:val="18"/>
          <w:szCs w:val="18"/>
        </w:rPr>
        <w:t xml:space="preserve">Reservations must be canceled </w:t>
      </w:r>
      <w:r w:rsidRPr="008A4EB3">
        <w:rPr>
          <w:rFonts w:ascii="Century Gothic" w:hAnsi="Century Gothic"/>
          <w:b/>
          <w:color w:val="000000" w:themeColor="text1"/>
          <w:sz w:val="18"/>
          <w:szCs w:val="18"/>
          <w:u w:val="single"/>
        </w:rPr>
        <w:t>72 hours</w:t>
      </w:r>
      <w:r w:rsidRPr="002D7109">
        <w:rPr>
          <w:rFonts w:ascii="Century Gothic" w:hAnsi="Century Gothic"/>
          <w:color w:val="000000" w:themeColor="text1"/>
          <w:sz w:val="18"/>
          <w:szCs w:val="18"/>
        </w:rPr>
        <w:t xml:space="preserve"> prior to arrival to avoid forfeit</w:t>
      </w:r>
      <w:r>
        <w:rPr>
          <w:rFonts w:ascii="Century Gothic" w:hAnsi="Century Gothic"/>
          <w:color w:val="000000" w:themeColor="text1"/>
          <w:sz w:val="18"/>
          <w:szCs w:val="18"/>
        </w:rPr>
        <w:t>ing one</w:t>
      </w:r>
      <w:r w:rsidRPr="002D710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(</w:t>
      </w:r>
      <w:r w:rsidRPr="002D7109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>)</w:t>
      </w:r>
      <w:r w:rsidRPr="002D7109">
        <w:rPr>
          <w:rFonts w:ascii="Century Gothic" w:hAnsi="Century Gothic"/>
          <w:color w:val="000000" w:themeColor="text1"/>
          <w:sz w:val="18"/>
          <w:szCs w:val="18"/>
        </w:rPr>
        <w:t xml:space="preserve"> nights’ deposit of room and taxes.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Please email any room cancellations to</w:t>
      </w:r>
      <w:r w:rsidR="009841A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hyperlink r:id="rId14" w:history="1">
        <w:r w:rsidR="009841A2" w:rsidRPr="00C70E09">
          <w:rPr>
            <w:rStyle w:val="Hyperlink"/>
            <w:rFonts w:ascii="Century Gothic" w:hAnsi="Century Gothic"/>
            <w:sz w:val="18"/>
            <w:szCs w:val="18"/>
          </w:rPr>
          <w:t>Diane Bombard</w:t>
        </w:r>
      </w:hyperlink>
      <w:r w:rsidR="009841A2">
        <w:rPr>
          <w:rFonts w:ascii="Century Gothic" w:hAnsi="Century Gothic"/>
          <w:color w:val="000000" w:themeColor="text1"/>
          <w:sz w:val="18"/>
          <w:szCs w:val="18"/>
        </w:rPr>
        <w:t xml:space="preserve">.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Any cancellations not received 72 hours before arrival will be charged back to the individual.</w:t>
      </w:r>
      <w:r w:rsidR="009841A2" w:rsidRPr="009841A2">
        <w:rPr>
          <w:noProof/>
        </w:rPr>
        <w:t xml:space="preserve"> </w:t>
      </w:r>
    </w:p>
    <w:p w:rsidR="00C70E09" w:rsidRPr="002D22D3" w:rsidRDefault="00211C99" w:rsidP="00C70E09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685F92D" wp14:editId="4CB4F309">
            <wp:simplePos x="0" y="0"/>
            <wp:positionH relativeFrom="column">
              <wp:posOffset>5276850</wp:posOffset>
            </wp:positionH>
            <wp:positionV relativeFrom="paragraph">
              <wp:posOffset>123190</wp:posOffset>
            </wp:positionV>
            <wp:extent cx="1581150" cy="2123440"/>
            <wp:effectExtent l="0" t="0" r="0" b="0"/>
            <wp:wrapSquare wrapText="bothSides"/>
            <wp:docPr id="13" name="Picture 13" descr="G:\CONFDEPT\2016\Winter Board\One Ocean Resort\Photography\25607471-H1-Art 3 - Lobby 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ONFDEPT\2016\Winter Board\One Ocean Resort\Photography\25607471-H1-Art 3 - Lobby Sculptu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09" w:rsidRPr="002D22D3" w:rsidRDefault="00C70E09" w:rsidP="00C70E09">
      <w:pPr>
        <w:pStyle w:val="NoSpacing"/>
        <w:rPr>
          <w:rFonts w:ascii="Century Gothic" w:hAnsi="Century Gothic"/>
          <w:sz w:val="18"/>
          <w:szCs w:val="18"/>
        </w:rPr>
      </w:pPr>
      <w:r w:rsidRPr="002D22D3">
        <w:rPr>
          <w:rFonts w:ascii="Century Gothic" w:hAnsi="Century Gothic"/>
          <w:b/>
          <w:sz w:val="18"/>
          <w:szCs w:val="18"/>
        </w:rPr>
        <w:t>TRAVEL INFORMATION</w:t>
      </w:r>
    </w:p>
    <w:p w:rsidR="00C70E09" w:rsidRDefault="00C70E09" w:rsidP="00C70E09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4B32CB">
        <w:rPr>
          <w:rFonts w:ascii="Century Gothic" w:hAnsi="Century Gothic"/>
          <w:sz w:val="18"/>
          <w:szCs w:val="18"/>
          <w:u w:val="single"/>
        </w:rPr>
        <w:t>Airport</w:t>
      </w:r>
      <w:r>
        <w:rPr>
          <w:rFonts w:ascii="Century Gothic" w:hAnsi="Century Gothic"/>
          <w:sz w:val="18"/>
          <w:szCs w:val="18"/>
        </w:rPr>
        <w:t xml:space="preserve">: </w:t>
      </w:r>
      <w:r w:rsidR="009841A2">
        <w:rPr>
          <w:rFonts w:ascii="Century Gothic" w:hAnsi="Century Gothic"/>
          <w:sz w:val="18"/>
          <w:szCs w:val="18"/>
        </w:rPr>
        <w:t>Jacksonville (JAX) – 24 Miles (30</w:t>
      </w:r>
      <w:r w:rsidRPr="004B32CB">
        <w:rPr>
          <w:rFonts w:ascii="Century Gothic" w:hAnsi="Century Gothic"/>
          <w:sz w:val="18"/>
          <w:szCs w:val="18"/>
        </w:rPr>
        <w:t xml:space="preserve"> minutes)</w:t>
      </w:r>
    </w:p>
    <w:p w:rsidR="00C70E09" w:rsidRPr="004B32CB" w:rsidRDefault="00C70E09" w:rsidP="00C70E09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4B32CB">
        <w:rPr>
          <w:rFonts w:ascii="Century Gothic" w:hAnsi="Century Gothic" w:cs="Arial"/>
          <w:sz w:val="18"/>
          <w:szCs w:val="18"/>
          <w:u w:val="single"/>
        </w:rPr>
        <w:t>Ground Transportation</w:t>
      </w:r>
      <w:r>
        <w:rPr>
          <w:rFonts w:ascii="Century Gothic" w:hAnsi="Century Gothic"/>
          <w:sz w:val="18"/>
          <w:szCs w:val="18"/>
        </w:rPr>
        <w:t xml:space="preserve">: </w:t>
      </w:r>
      <w:r w:rsidRPr="004B32CB">
        <w:rPr>
          <w:rFonts w:ascii="Century Gothic" w:hAnsi="Century Gothic" w:cs="Arial"/>
          <w:sz w:val="18"/>
          <w:szCs w:val="18"/>
        </w:rPr>
        <w:t xml:space="preserve">Cab </w:t>
      </w:r>
      <w:r w:rsidR="009841A2">
        <w:rPr>
          <w:rFonts w:ascii="Century Gothic" w:hAnsi="Century Gothic" w:cs="Arial"/>
          <w:sz w:val="18"/>
          <w:szCs w:val="18"/>
        </w:rPr>
        <w:t>from JAX to One Ocean Resort is approximately $65</w:t>
      </w:r>
      <w:r w:rsidRPr="004B32CB">
        <w:rPr>
          <w:rFonts w:ascii="Century Gothic" w:hAnsi="Century Gothic" w:cs="Arial"/>
          <w:sz w:val="18"/>
          <w:szCs w:val="18"/>
        </w:rPr>
        <w:tab/>
      </w:r>
    </w:p>
    <w:p w:rsidR="00C70E09" w:rsidRPr="004B32CB" w:rsidRDefault="00C70E09" w:rsidP="00C70E09">
      <w:pPr>
        <w:pStyle w:val="NoSpacing"/>
        <w:numPr>
          <w:ilvl w:val="0"/>
          <w:numId w:val="2"/>
        </w:numPr>
        <w:rPr>
          <w:rFonts w:ascii="Century Gothic" w:hAnsi="Century Gothic" w:cs="Arial"/>
          <w:b/>
          <w:sz w:val="18"/>
          <w:szCs w:val="18"/>
        </w:rPr>
      </w:pPr>
      <w:r w:rsidRPr="004B32CB">
        <w:rPr>
          <w:rFonts w:ascii="Century Gothic" w:hAnsi="Century Gothic"/>
          <w:sz w:val="18"/>
          <w:szCs w:val="18"/>
          <w:u w:val="single"/>
        </w:rPr>
        <w:t>Driving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4B32CB">
        <w:rPr>
          <w:rFonts w:ascii="Century Gothic" w:hAnsi="Century Gothic"/>
          <w:sz w:val="18"/>
          <w:szCs w:val="18"/>
        </w:rPr>
        <w:t xml:space="preserve">Driving directions can be found at: </w:t>
      </w:r>
      <w:hyperlink r:id="rId16" w:history="1">
        <w:r w:rsidR="009841A2" w:rsidRPr="009841A2">
          <w:rPr>
            <w:rStyle w:val="Hyperlink"/>
            <w:rFonts w:ascii="Century Gothic" w:hAnsi="Century Gothic"/>
            <w:sz w:val="18"/>
            <w:szCs w:val="18"/>
          </w:rPr>
          <w:t>One Ocean Resort, Location</w:t>
        </w:r>
      </w:hyperlink>
    </w:p>
    <w:p w:rsidR="00C70E09" w:rsidRPr="002D22D3" w:rsidRDefault="00C70E09" w:rsidP="00C70E09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p w:rsidR="00C70E09" w:rsidRPr="002D22D3" w:rsidRDefault="00C70E09" w:rsidP="00C70E09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2D22D3">
        <w:rPr>
          <w:rFonts w:ascii="Century Gothic" w:hAnsi="Century Gothic" w:cs="Arial"/>
          <w:b/>
          <w:sz w:val="18"/>
          <w:szCs w:val="18"/>
        </w:rPr>
        <w:t>TEMPERATURE</w:t>
      </w:r>
    </w:p>
    <w:p w:rsidR="00C70E09" w:rsidRPr="002D22D3" w:rsidRDefault="00C70E09" w:rsidP="00C70E09">
      <w:pPr>
        <w:pStyle w:val="NoSpacing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2D22D3">
        <w:rPr>
          <w:rFonts w:ascii="Century Gothic" w:hAnsi="Century Gothic" w:cs="Arial"/>
          <w:sz w:val="18"/>
          <w:szCs w:val="18"/>
        </w:rPr>
        <w:t>Highs in th</w:t>
      </w:r>
      <w:r w:rsidR="009841A2">
        <w:rPr>
          <w:rFonts w:ascii="Century Gothic" w:hAnsi="Century Gothic" w:cs="Arial"/>
          <w:sz w:val="18"/>
          <w:szCs w:val="18"/>
        </w:rPr>
        <w:t>e 6</w:t>
      </w:r>
      <w:r w:rsidRPr="002D22D3">
        <w:rPr>
          <w:rFonts w:ascii="Century Gothic" w:hAnsi="Century Gothic" w:cs="Arial"/>
          <w:sz w:val="18"/>
          <w:szCs w:val="18"/>
        </w:rPr>
        <w:t>0s</w:t>
      </w:r>
    </w:p>
    <w:p w:rsidR="00C70E09" w:rsidRPr="002D22D3" w:rsidRDefault="009841A2" w:rsidP="00C70E09">
      <w:pPr>
        <w:pStyle w:val="NoSpacing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Lows in the 4</w:t>
      </w:r>
      <w:r w:rsidR="00C70E09" w:rsidRPr="002D22D3">
        <w:rPr>
          <w:rFonts w:ascii="Century Gothic" w:hAnsi="Century Gothic" w:cs="Arial"/>
          <w:sz w:val="18"/>
          <w:szCs w:val="18"/>
        </w:rPr>
        <w:t>0s</w:t>
      </w:r>
    </w:p>
    <w:p w:rsidR="00C70E09" w:rsidRPr="002D22D3" w:rsidRDefault="00C70E09" w:rsidP="00C70E09">
      <w:pPr>
        <w:pStyle w:val="NoSpacing"/>
        <w:ind w:left="720"/>
        <w:rPr>
          <w:rFonts w:ascii="Century Gothic" w:hAnsi="Century Gothic" w:cs="Arial"/>
          <w:b/>
          <w:sz w:val="18"/>
          <w:szCs w:val="18"/>
        </w:rPr>
      </w:pPr>
    </w:p>
    <w:p w:rsidR="00C70E09" w:rsidRPr="002D22D3" w:rsidRDefault="00211C99" w:rsidP="00C70E09">
      <w:pPr>
        <w:pStyle w:val="NoSpacing"/>
        <w:rPr>
          <w:rFonts w:ascii="Century Gothic" w:hAnsi="Century Gothic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4BDA3E3" wp14:editId="4A44FDDA">
            <wp:simplePos x="0" y="0"/>
            <wp:positionH relativeFrom="column">
              <wp:posOffset>3209925</wp:posOffset>
            </wp:positionH>
            <wp:positionV relativeFrom="paragraph">
              <wp:posOffset>29210</wp:posOffset>
            </wp:positionV>
            <wp:extent cx="3248025" cy="1541780"/>
            <wp:effectExtent l="0" t="0" r="0" b="0"/>
            <wp:wrapSquare wrapText="bothSides"/>
            <wp:docPr id="12" name="Picture 12" descr="G:\CONFDEPT\2016\Winter Board\One Ocean Resort\Photography\One Ocean Resort &amp; 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NFDEPT\2016\Winter Board\One Ocean Resort\Photography\One Ocean Resort &amp; S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09" w:rsidRPr="002D22D3">
        <w:rPr>
          <w:rFonts w:ascii="Century Gothic" w:hAnsi="Century Gothic" w:cs="Arial"/>
          <w:b/>
          <w:sz w:val="18"/>
          <w:szCs w:val="18"/>
        </w:rPr>
        <w:t>DRESS</w:t>
      </w:r>
    </w:p>
    <w:p w:rsidR="00C70E09" w:rsidRPr="002D22D3" w:rsidRDefault="00C70E09" w:rsidP="00C70E09">
      <w:pPr>
        <w:pStyle w:val="NoSpacing"/>
        <w:rPr>
          <w:rFonts w:ascii="Century Gothic" w:hAnsi="Century Gothic" w:cs="Arial"/>
          <w:sz w:val="18"/>
          <w:szCs w:val="18"/>
        </w:rPr>
      </w:pPr>
      <w:r w:rsidRPr="002D22D3">
        <w:rPr>
          <w:rFonts w:ascii="Century Gothic" w:hAnsi="Century Gothic" w:cs="Arial"/>
          <w:sz w:val="18"/>
          <w:szCs w:val="18"/>
        </w:rPr>
        <w:t>Dress for the meeting is business casual.</w:t>
      </w:r>
      <w:r w:rsidR="00211C99" w:rsidRPr="00211C99">
        <w:rPr>
          <w:noProof/>
        </w:rPr>
        <w:t xml:space="preserve"> </w:t>
      </w:r>
    </w:p>
    <w:p w:rsidR="00211C99" w:rsidRDefault="00211C99" w:rsidP="004B32CB">
      <w:pPr>
        <w:spacing w:after="0"/>
      </w:pPr>
    </w:p>
    <w:p w:rsidR="004F07AA" w:rsidRDefault="004F07AA" w:rsidP="004F07AA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4F07AA" w:rsidRPr="004F07AA" w:rsidRDefault="004F07AA" w:rsidP="004F07AA">
      <w:pPr>
        <w:spacing w:after="0" w:line="240" w:lineRule="auto"/>
        <w:rPr>
          <w:sz w:val="20"/>
          <w:szCs w:val="20"/>
        </w:rPr>
      </w:pPr>
      <w:r>
        <w:rPr>
          <w:rFonts w:ascii="Calibri" w:eastAsia="Times New Roman" w:hAnsi="Calibri" w:cs="Times New Roman"/>
          <w:szCs w:val="21"/>
        </w:rPr>
        <w:t>See what Coastal Living had</w:t>
      </w:r>
      <w:r w:rsidRPr="004F07AA">
        <w:rPr>
          <w:rFonts w:ascii="Calibri" w:eastAsia="Times New Roman" w:hAnsi="Calibri" w:cs="Times New Roman"/>
          <w:szCs w:val="21"/>
        </w:rPr>
        <w:t xml:space="preserve"> to say about One Ocean (</w:t>
      </w:r>
      <w:hyperlink r:id="rId18" w:history="1">
        <w:r w:rsidRPr="004F07AA">
          <w:rPr>
            <w:rFonts w:ascii="Calibri" w:eastAsia="Times New Roman" w:hAnsi="Calibri" w:cs="Times New Roman"/>
            <w:color w:val="0000FF" w:themeColor="hyperlink"/>
            <w:szCs w:val="21"/>
            <w:u w:val="single"/>
          </w:rPr>
          <w:t>http://dailycatch.coastalliving.com/2015/10/06/jacksonville-florida/</w:t>
        </w:r>
      </w:hyperlink>
      <w:r w:rsidRPr="004F07AA">
        <w:rPr>
          <w:rFonts w:ascii="Calibri" w:eastAsia="Times New Roman" w:hAnsi="Calibri" w:cs="Times New Roman"/>
          <w:szCs w:val="21"/>
        </w:rPr>
        <w:t>)</w:t>
      </w:r>
    </w:p>
    <w:p w:rsidR="004B32CB" w:rsidRPr="004B32CB" w:rsidRDefault="009841A2" w:rsidP="004B32CB">
      <w:pPr>
        <w:spacing w:after="0"/>
      </w:pPr>
      <w:r>
        <w:rPr>
          <w:rFonts w:ascii="MuliRegular" w:hAnsi="MuliRegular"/>
          <w:noProof/>
          <w:vanish/>
          <w:color w:val="7D7D7D"/>
          <w:sz w:val="21"/>
          <w:szCs w:val="21"/>
        </w:rPr>
        <w:drawing>
          <wp:inline distT="0" distB="0" distL="0" distR="0" wp14:anchorId="62030C93" wp14:editId="7A841968">
            <wp:extent cx="6286500" cy="3819525"/>
            <wp:effectExtent l="0" t="0" r="0" b="9525"/>
            <wp:docPr id="5" name="Picture 5" descr="https://www.oneoceanresort.com/photogallery/large/resort/azurea-tunnel-at-one-ocean-resort-spa-f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oceanresort.com/photogallery/large/resort/azurea-tunnel-at-one-ocean-resort-spa-florid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2CB" w:rsidRPr="004B32CB" w:rsidSect="00A1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A" w:rsidRDefault="00ED331A" w:rsidP="00207E88">
      <w:pPr>
        <w:spacing w:after="0" w:line="240" w:lineRule="auto"/>
      </w:pPr>
      <w:r>
        <w:separator/>
      </w:r>
    </w:p>
  </w:endnote>
  <w:endnote w:type="continuationSeparator" w:id="0">
    <w:p w:rsidR="00ED331A" w:rsidRDefault="00ED331A" w:rsidP="002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A" w:rsidRDefault="00ED331A" w:rsidP="00207E88">
      <w:pPr>
        <w:spacing w:after="0" w:line="240" w:lineRule="auto"/>
      </w:pPr>
      <w:r>
        <w:separator/>
      </w:r>
    </w:p>
  </w:footnote>
  <w:footnote w:type="continuationSeparator" w:id="0">
    <w:p w:rsidR="00ED331A" w:rsidRDefault="00ED331A" w:rsidP="0020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E26"/>
    <w:multiLevelType w:val="hybridMultilevel"/>
    <w:tmpl w:val="4EEC0F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71C78C5"/>
    <w:multiLevelType w:val="hybridMultilevel"/>
    <w:tmpl w:val="D87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3"/>
    <w:rsid w:val="00036E84"/>
    <w:rsid w:val="000C2715"/>
    <w:rsid w:val="00123FF2"/>
    <w:rsid w:val="00145465"/>
    <w:rsid w:val="001660CC"/>
    <w:rsid w:val="001A458A"/>
    <w:rsid w:val="001C2012"/>
    <w:rsid w:val="001F2FB9"/>
    <w:rsid w:val="00207E88"/>
    <w:rsid w:val="00211C99"/>
    <w:rsid w:val="00241671"/>
    <w:rsid w:val="00251A93"/>
    <w:rsid w:val="002D22D3"/>
    <w:rsid w:val="002D7109"/>
    <w:rsid w:val="00312CAC"/>
    <w:rsid w:val="003134BA"/>
    <w:rsid w:val="003633EE"/>
    <w:rsid w:val="003B0C86"/>
    <w:rsid w:val="003C0D67"/>
    <w:rsid w:val="00494E19"/>
    <w:rsid w:val="004B32CB"/>
    <w:rsid w:val="004F07AA"/>
    <w:rsid w:val="00542C0E"/>
    <w:rsid w:val="00553B36"/>
    <w:rsid w:val="00553F87"/>
    <w:rsid w:val="00584718"/>
    <w:rsid w:val="00597529"/>
    <w:rsid w:val="005D4E40"/>
    <w:rsid w:val="005D65F8"/>
    <w:rsid w:val="006167C3"/>
    <w:rsid w:val="006254AF"/>
    <w:rsid w:val="006353B1"/>
    <w:rsid w:val="006F3C0C"/>
    <w:rsid w:val="007030AF"/>
    <w:rsid w:val="0071086D"/>
    <w:rsid w:val="00720F7A"/>
    <w:rsid w:val="00741B3D"/>
    <w:rsid w:val="0075192E"/>
    <w:rsid w:val="00755EBE"/>
    <w:rsid w:val="007B4214"/>
    <w:rsid w:val="007F6D33"/>
    <w:rsid w:val="00821FC4"/>
    <w:rsid w:val="00844581"/>
    <w:rsid w:val="00871CBB"/>
    <w:rsid w:val="0087246A"/>
    <w:rsid w:val="00895C54"/>
    <w:rsid w:val="0089734F"/>
    <w:rsid w:val="008A4EB3"/>
    <w:rsid w:val="008A5004"/>
    <w:rsid w:val="008A5A82"/>
    <w:rsid w:val="008D65FF"/>
    <w:rsid w:val="008F0780"/>
    <w:rsid w:val="00930ECD"/>
    <w:rsid w:val="009549A1"/>
    <w:rsid w:val="00976FC9"/>
    <w:rsid w:val="009841A2"/>
    <w:rsid w:val="009B1537"/>
    <w:rsid w:val="009C67F9"/>
    <w:rsid w:val="009F14F6"/>
    <w:rsid w:val="00A14CB3"/>
    <w:rsid w:val="00A30793"/>
    <w:rsid w:val="00A439BF"/>
    <w:rsid w:val="00A643F9"/>
    <w:rsid w:val="00A7656C"/>
    <w:rsid w:val="00AB2485"/>
    <w:rsid w:val="00B05D56"/>
    <w:rsid w:val="00BC4F8F"/>
    <w:rsid w:val="00BC7E2C"/>
    <w:rsid w:val="00BE7763"/>
    <w:rsid w:val="00BE78B8"/>
    <w:rsid w:val="00C70E09"/>
    <w:rsid w:val="00C776C3"/>
    <w:rsid w:val="00CB212A"/>
    <w:rsid w:val="00DB7D15"/>
    <w:rsid w:val="00E232C6"/>
    <w:rsid w:val="00E278B4"/>
    <w:rsid w:val="00E33465"/>
    <w:rsid w:val="00E96F2D"/>
    <w:rsid w:val="00EB767B"/>
    <w:rsid w:val="00ED3163"/>
    <w:rsid w:val="00ED331A"/>
    <w:rsid w:val="00F05324"/>
    <w:rsid w:val="00F42405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4E1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7E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E88"/>
  </w:style>
  <w:style w:type="paragraph" w:styleId="Footer">
    <w:name w:val="footer"/>
    <w:basedOn w:val="Normal"/>
    <w:link w:val="FooterChar"/>
    <w:uiPriority w:val="99"/>
    <w:semiHidden/>
    <w:unhideWhenUsed/>
    <w:rsid w:val="0020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E88"/>
  </w:style>
  <w:style w:type="paragraph" w:styleId="NormalWeb">
    <w:name w:val="Normal (Web)"/>
    <w:basedOn w:val="Normal"/>
    <w:uiPriority w:val="99"/>
    <w:semiHidden/>
    <w:unhideWhenUsed/>
    <w:rsid w:val="00ED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4E1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7E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E88"/>
  </w:style>
  <w:style w:type="paragraph" w:styleId="Footer">
    <w:name w:val="footer"/>
    <w:basedOn w:val="Normal"/>
    <w:link w:val="FooterChar"/>
    <w:uiPriority w:val="99"/>
    <w:semiHidden/>
    <w:unhideWhenUsed/>
    <w:rsid w:val="0020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E88"/>
  </w:style>
  <w:style w:type="paragraph" w:styleId="NormalWeb">
    <w:name w:val="Normal (Web)"/>
    <w:basedOn w:val="Normal"/>
    <w:uiPriority w:val="99"/>
    <w:semiHidden/>
    <w:unhideWhenUsed/>
    <w:rsid w:val="00ED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oceanresort.com/" TargetMode="External"/><Relationship Id="rId13" Type="http://schemas.openxmlformats.org/officeDocument/2006/relationships/hyperlink" Target="https://members.naahq.org/core/events/Details.aspx?meeting=a0kF000000KAz7PIAT" TargetMode="External"/><Relationship Id="rId18" Type="http://schemas.openxmlformats.org/officeDocument/2006/relationships/hyperlink" Target="http://dailycatch.coastalliving.com/2015/10/06/jacksonville-florid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bombard@naahq.or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oneoceanresort.com/location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cean60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oneoceanresort.com/" TargetMode="External"/><Relationship Id="rId14" Type="http://schemas.openxmlformats.org/officeDocument/2006/relationships/hyperlink" Target="mailto:dbombard@n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Diane Bombard</cp:lastModifiedBy>
  <cp:revision>3</cp:revision>
  <cp:lastPrinted>2015-04-16T12:23:00Z</cp:lastPrinted>
  <dcterms:created xsi:type="dcterms:W3CDTF">2015-10-19T16:26:00Z</dcterms:created>
  <dcterms:modified xsi:type="dcterms:W3CDTF">2015-10-26T16:05:00Z</dcterms:modified>
</cp:coreProperties>
</file>